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7DB" w:rsidRDefault="009867DB">
      <w:pPr>
        <w:widowControl w:val="0"/>
        <w:autoSpaceDE w:val="0"/>
        <w:autoSpaceDN w:val="0"/>
        <w:adjustRightInd w:val="0"/>
        <w:spacing w:after="0" w:line="240" w:lineRule="auto"/>
        <w:jc w:val="both"/>
        <w:outlineLvl w:val="0"/>
        <w:rPr>
          <w:rFonts w:cs="Calibri"/>
        </w:rPr>
      </w:pPr>
      <w:bookmarkStart w:id="0" w:name="_GoBack"/>
      <w:bookmarkEnd w:id="0"/>
    </w:p>
    <w:p w:rsidR="009867DB" w:rsidRDefault="009867DB">
      <w:pPr>
        <w:widowControl w:val="0"/>
        <w:autoSpaceDE w:val="0"/>
        <w:autoSpaceDN w:val="0"/>
        <w:adjustRightInd w:val="0"/>
        <w:spacing w:after="0" w:line="240" w:lineRule="auto"/>
        <w:jc w:val="both"/>
        <w:rPr>
          <w:rFonts w:cs="Calibri"/>
        </w:rPr>
      </w:pPr>
      <w:r>
        <w:rPr>
          <w:rFonts w:cs="Calibri"/>
        </w:rPr>
        <w:t>25 декабря 2008 года N 273-ФЗ</w:t>
      </w:r>
      <w:r>
        <w:rPr>
          <w:rFonts w:cs="Calibri"/>
        </w:rPr>
        <w:br/>
      </w:r>
    </w:p>
    <w:p w:rsidR="009867DB" w:rsidRDefault="009867DB">
      <w:pPr>
        <w:widowControl w:val="0"/>
        <w:pBdr>
          <w:bottom w:val="single" w:sz="6" w:space="0" w:color="auto"/>
        </w:pBdr>
        <w:autoSpaceDE w:val="0"/>
        <w:autoSpaceDN w:val="0"/>
        <w:adjustRightInd w:val="0"/>
        <w:spacing w:after="0" w:line="240" w:lineRule="auto"/>
        <w:rPr>
          <w:rFonts w:cs="Calibri"/>
          <w:sz w:val="5"/>
          <w:szCs w:val="5"/>
        </w:rPr>
      </w:pPr>
    </w:p>
    <w:p w:rsidR="009867DB" w:rsidRDefault="009867DB">
      <w:pPr>
        <w:widowControl w:val="0"/>
        <w:autoSpaceDE w:val="0"/>
        <w:autoSpaceDN w:val="0"/>
        <w:adjustRightInd w:val="0"/>
        <w:spacing w:after="0" w:line="240" w:lineRule="auto"/>
        <w:jc w:val="center"/>
        <w:rPr>
          <w:rFonts w:cs="Calibri"/>
        </w:rPr>
      </w:pPr>
    </w:p>
    <w:p w:rsidR="009867DB" w:rsidRDefault="009867DB">
      <w:pPr>
        <w:widowControl w:val="0"/>
        <w:autoSpaceDE w:val="0"/>
        <w:autoSpaceDN w:val="0"/>
        <w:adjustRightInd w:val="0"/>
        <w:spacing w:after="0" w:line="240" w:lineRule="auto"/>
        <w:jc w:val="center"/>
        <w:rPr>
          <w:rFonts w:cs="Calibri"/>
          <w:b/>
          <w:bCs/>
        </w:rPr>
      </w:pPr>
      <w:r>
        <w:rPr>
          <w:rFonts w:cs="Calibri"/>
          <w:b/>
          <w:bCs/>
        </w:rPr>
        <w:t>РОССИЙСКАЯ ФЕДЕРАЦИЯ</w:t>
      </w:r>
    </w:p>
    <w:p w:rsidR="009867DB" w:rsidRDefault="009867DB">
      <w:pPr>
        <w:widowControl w:val="0"/>
        <w:autoSpaceDE w:val="0"/>
        <w:autoSpaceDN w:val="0"/>
        <w:adjustRightInd w:val="0"/>
        <w:spacing w:after="0" w:line="240" w:lineRule="auto"/>
        <w:jc w:val="center"/>
        <w:rPr>
          <w:rFonts w:cs="Calibri"/>
          <w:b/>
          <w:bCs/>
        </w:rPr>
      </w:pPr>
    </w:p>
    <w:p w:rsidR="009867DB" w:rsidRDefault="009867DB">
      <w:pPr>
        <w:widowControl w:val="0"/>
        <w:autoSpaceDE w:val="0"/>
        <w:autoSpaceDN w:val="0"/>
        <w:adjustRightInd w:val="0"/>
        <w:spacing w:after="0" w:line="240" w:lineRule="auto"/>
        <w:jc w:val="center"/>
        <w:rPr>
          <w:rFonts w:cs="Calibri"/>
          <w:b/>
          <w:bCs/>
        </w:rPr>
      </w:pPr>
      <w:r>
        <w:rPr>
          <w:rFonts w:cs="Calibri"/>
          <w:b/>
          <w:bCs/>
        </w:rPr>
        <w:t>ФЕДЕРАЛЬНЫЙ ЗАКОН</w:t>
      </w:r>
    </w:p>
    <w:p w:rsidR="009867DB" w:rsidRDefault="009867DB">
      <w:pPr>
        <w:widowControl w:val="0"/>
        <w:autoSpaceDE w:val="0"/>
        <w:autoSpaceDN w:val="0"/>
        <w:adjustRightInd w:val="0"/>
        <w:spacing w:after="0" w:line="240" w:lineRule="auto"/>
        <w:jc w:val="center"/>
        <w:rPr>
          <w:rFonts w:cs="Calibri"/>
          <w:b/>
          <w:bCs/>
        </w:rPr>
      </w:pPr>
    </w:p>
    <w:p w:rsidR="009867DB" w:rsidRDefault="009867DB">
      <w:pPr>
        <w:widowControl w:val="0"/>
        <w:autoSpaceDE w:val="0"/>
        <w:autoSpaceDN w:val="0"/>
        <w:adjustRightInd w:val="0"/>
        <w:spacing w:after="0" w:line="240" w:lineRule="auto"/>
        <w:jc w:val="center"/>
        <w:rPr>
          <w:rFonts w:cs="Calibri"/>
          <w:b/>
          <w:bCs/>
        </w:rPr>
      </w:pPr>
      <w:r>
        <w:rPr>
          <w:rFonts w:cs="Calibri"/>
          <w:b/>
          <w:bCs/>
        </w:rPr>
        <w:t>О ПРОТИВОДЕЙСТВИИ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jc w:val="right"/>
        <w:rPr>
          <w:rFonts w:cs="Calibri"/>
        </w:rPr>
      </w:pPr>
      <w:r>
        <w:rPr>
          <w:rFonts w:cs="Calibri"/>
        </w:rPr>
        <w:t>Принят</w:t>
      </w:r>
    </w:p>
    <w:p w:rsidR="009867DB" w:rsidRDefault="009867DB">
      <w:pPr>
        <w:widowControl w:val="0"/>
        <w:autoSpaceDE w:val="0"/>
        <w:autoSpaceDN w:val="0"/>
        <w:adjustRightInd w:val="0"/>
        <w:spacing w:after="0" w:line="240" w:lineRule="auto"/>
        <w:jc w:val="right"/>
        <w:rPr>
          <w:rFonts w:cs="Calibri"/>
        </w:rPr>
      </w:pPr>
      <w:r>
        <w:rPr>
          <w:rFonts w:cs="Calibri"/>
        </w:rPr>
        <w:t>Государственной Думой</w:t>
      </w:r>
    </w:p>
    <w:p w:rsidR="009867DB" w:rsidRDefault="009867DB">
      <w:pPr>
        <w:widowControl w:val="0"/>
        <w:autoSpaceDE w:val="0"/>
        <w:autoSpaceDN w:val="0"/>
        <w:adjustRightInd w:val="0"/>
        <w:spacing w:after="0" w:line="240" w:lineRule="auto"/>
        <w:jc w:val="right"/>
        <w:rPr>
          <w:rFonts w:cs="Calibri"/>
        </w:rPr>
      </w:pPr>
      <w:r>
        <w:rPr>
          <w:rFonts w:cs="Calibri"/>
        </w:rPr>
        <w:t>19 декабря 2008 года</w:t>
      </w:r>
    </w:p>
    <w:p w:rsidR="009867DB" w:rsidRDefault="009867DB">
      <w:pPr>
        <w:widowControl w:val="0"/>
        <w:autoSpaceDE w:val="0"/>
        <w:autoSpaceDN w:val="0"/>
        <w:adjustRightInd w:val="0"/>
        <w:spacing w:after="0" w:line="240" w:lineRule="auto"/>
        <w:jc w:val="right"/>
        <w:rPr>
          <w:rFonts w:cs="Calibri"/>
        </w:rPr>
      </w:pPr>
    </w:p>
    <w:p w:rsidR="009867DB" w:rsidRDefault="009867DB">
      <w:pPr>
        <w:widowControl w:val="0"/>
        <w:autoSpaceDE w:val="0"/>
        <w:autoSpaceDN w:val="0"/>
        <w:adjustRightInd w:val="0"/>
        <w:spacing w:after="0" w:line="240" w:lineRule="auto"/>
        <w:jc w:val="right"/>
        <w:rPr>
          <w:rFonts w:cs="Calibri"/>
        </w:rPr>
      </w:pPr>
      <w:r>
        <w:rPr>
          <w:rFonts w:cs="Calibri"/>
        </w:rPr>
        <w:t>Одобрен</w:t>
      </w:r>
    </w:p>
    <w:p w:rsidR="009867DB" w:rsidRDefault="009867DB">
      <w:pPr>
        <w:widowControl w:val="0"/>
        <w:autoSpaceDE w:val="0"/>
        <w:autoSpaceDN w:val="0"/>
        <w:adjustRightInd w:val="0"/>
        <w:spacing w:after="0" w:line="240" w:lineRule="auto"/>
        <w:jc w:val="right"/>
        <w:rPr>
          <w:rFonts w:cs="Calibri"/>
        </w:rPr>
      </w:pPr>
      <w:r>
        <w:rPr>
          <w:rFonts w:cs="Calibri"/>
        </w:rPr>
        <w:t>Советом Федерации</w:t>
      </w:r>
    </w:p>
    <w:p w:rsidR="009867DB" w:rsidRDefault="009867DB">
      <w:pPr>
        <w:widowControl w:val="0"/>
        <w:autoSpaceDE w:val="0"/>
        <w:autoSpaceDN w:val="0"/>
        <w:adjustRightInd w:val="0"/>
        <w:spacing w:after="0" w:line="240" w:lineRule="auto"/>
        <w:jc w:val="right"/>
        <w:rPr>
          <w:rFonts w:cs="Calibri"/>
        </w:rPr>
      </w:pPr>
      <w:r>
        <w:rPr>
          <w:rFonts w:cs="Calibri"/>
        </w:rPr>
        <w:t>22 декабря 2008 года</w:t>
      </w:r>
    </w:p>
    <w:p w:rsidR="009867DB" w:rsidRDefault="009867DB">
      <w:pPr>
        <w:widowControl w:val="0"/>
        <w:autoSpaceDE w:val="0"/>
        <w:autoSpaceDN w:val="0"/>
        <w:adjustRightInd w:val="0"/>
        <w:spacing w:after="0" w:line="240" w:lineRule="auto"/>
        <w:jc w:val="center"/>
        <w:rPr>
          <w:rFonts w:cs="Calibri"/>
        </w:rPr>
      </w:pPr>
    </w:p>
    <w:p w:rsidR="009867DB" w:rsidRDefault="009867DB">
      <w:pPr>
        <w:widowControl w:val="0"/>
        <w:autoSpaceDE w:val="0"/>
        <w:autoSpaceDN w:val="0"/>
        <w:adjustRightInd w:val="0"/>
        <w:spacing w:after="0" w:line="240" w:lineRule="auto"/>
        <w:jc w:val="center"/>
        <w:rPr>
          <w:rFonts w:cs="Calibri"/>
        </w:rPr>
      </w:pPr>
      <w:r>
        <w:rPr>
          <w:rFonts w:cs="Calibri"/>
        </w:rPr>
        <w:t xml:space="preserve">(в ред. Федеральных законов от 11.07.2011 </w:t>
      </w:r>
      <w:hyperlink r:id="rId4" w:history="1">
        <w:r>
          <w:rPr>
            <w:rFonts w:cs="Calibri"/>
            <w:color w:val="0000FF"/>
          </w:rPr>
          <w:t>N 200-ФЗ</w:t>
        </w:r>
      </w:hyperlink>
      <w:r>
        <w:rPr>
          <w:rFonts w:cs="Calibri"/>
        </w:rPr>
        <w:t>,</w:t>
      </w:r>
    </w:p>
    <w:p w:rsidR="009867DB" w:rsidRDefault="009867DB">
      <w:pPr>
        <w:widowControl w:val="0"/>
        <w:autoSpaceDE w:val="0"/>
        <w:autoSpaceDN w:val="0"/>
        <w:adjustRightInd w:val="0"/>
        <w:spacing w:after="0" w:line="240" w:lineRule="auto"/>
        <w:jc w:val="center"/>
        <w:rPr>
          <w:rFonts w:cs="Calibri"/>
        </w:rPr>
      </w:pPr>
      <w:r>
        <w:rPr>
          <w:rFonts w:cs="Calibri"/>
        </w:rPr>
        <w:t xml:space="preserve">от 21.11.2011 </w:t>
      </w:r>
      <w:hyperlink r:id="rId5" w:history="1">
        <w:r>
          <w:rPr>
            <w:rFonts w:cs="Calibri"/>
            <w:color w:val="0000FF"/>
          </w:rPr>
          <w:t>N 329-ФЗ</w:t>
        </w:r>
      </w:hyperlink>
      <w:r>
        <w:rPr>
          <w:rFonts w:cs="Calibri"/>
        </w:rPr>
        <w:t xml:space="preserve">, от 03.12.2012 </w:t>
      </w:r>
      <w:hyperlink r:id="rId6" w:history="1">
        <w:r>
          <w:rPr>
            <w:rFonts w:cs="Calibri"/>
            <w:color w:val="0000FF"/>
          </w:rPr>
          <w:t>N 231-ФЗ</w:t>
        </w:r>
      </w:hyperlink>
      <w:r>
        <w:rPr>
          <w:rFonts w:cs="Calibri"/>
        </w:rPr>
        <w:t>,</w:t>
      </w:r>
    </w:p>
    <w:p w:rsidR="009867DB" w:rsidRDefault="009867DB">
      <w:pPr>
        <w:widowControl w:val="0"/>
        <w:autoSpaceDE w:val="0"/>
        <w:autoSpaceDN w:val="0"/>
        <w:adjustRightInd w:val="0"/>
        <w:spacing w:after="0" w:line="240" w:lineRule="auto"/>
        <w:jc w:val="center"/>
        <w:rPr>
          <w:rFonts w:cs="Calibri"/>
        </w:rPr>
      </w:pPr>
      <w:r>
        <w:rPr>
          <w:rFonts w:cs="Calibri"/>
        </w:rPr>
        <w:t xml:space="preserve">от 29.12.2012 </w:t>
      </w:r>
      <w:hyperlink r:id="rId7" w:history="1">
        <w:r>
          <w:rPr>
            <w:rFonts w:cs="Calibri"/>
            <w:color w:val="0000FF"/>
          </w:rPr>
          <w:t>N 280-ФЗ</w:t>
        </w:r>
      </w:hyperlink>
      <w:r>
        <w:rPr>
          <w:rFonts w:cs="Calibri"/>
        </w:rPr>
        <w:t xml:space="preserve">, от 07.05.2013 </w:t>
      </w:r>
      <w:hyperlink r:id="rId8" w:history="1">
        <w:r>
          <w:rPr>
            <w:rFonts w:cs="Calibri"/>
            <w:color w:val="0000FF"/>
          </w:rPr>
          <w:t>N 102-ФЗ</w:t>
        </w:r>
      </w:hyperlink>
      <w:r>
        <w:rPr>
          <w:rFonts w:cs="Calibri"/>
        </w:rPr>
        <w:t>,</w:t>
      </w:r>
    </w:p>
    <w:p w:rsidR="009867DB" w:rsidRDefault="009867DB">
      <w:pPr>
        <w:widowControl w:val="0"/>
        <w:autoSpaceDE w:val="0"/>
        <w:autoSpaceDN w:val="0"/>
        <w:adjustRightInd w:val="0"/>
        <w:spacing w:after="0" w:line="240" w:lineRule="auto"/>
        <w:jc w:val="center"/>
        <w:rPr>
          <w:rFonts w:cs="Calibri"/>
        </w:rPr>
      </w:pPr>
      <w:r>
        <w:rPr>
          <w:rFonts w:cs="Calibri"/>
        </w:rPr>
        <w:t xml:space="preserve">от 30.09.2013 </w:t>
      </w:r>
      <w:hyperlink r:id="rId9" w:history="1">
        <w:r>
          <w:rPr>
            <w:rFonts w:cs="Calibri"/>
            <w:color w:val="0000FF"/>
          </w:rPr>
          <w:t>N 261-ФЗ</w:t>
        </w:r>
      </w:hyperlink>
      <w:r>
        <w:rPr>
          <w:rFonts w:cs="Calibri"/>
        </w:rPr>
        <w:t>)</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1" w:name="Par25"/>
      <w:bookmarkEnd w:id="1"/>
      <w:r>
        <w:rPr>
          <w:rFonts w:cs="Calibri"/>
        </w:rPr>
        <w:t>Статья 1. Основные понятия, используемые в настоящем Федеральном законе</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Для целей настоящего Федерального закона используются следующие основные понятия:</w:t>
      </w:r>
    </w:p>
    <w:p w:rsidR="009867DB" w:rsidRDefault="009867DB">
      <w:pPr>
        <w:widowControl w:val="0"/>
        <w:autoSpaceDE w:val="0"/>
        <w:autoSpaceDN w:val="0"/>
        <w:adjustRightInd w:val="0"/>
        <w:spacing w:after="0" w:line="240" w:lineRule="auto"/>
        <w:ind w:firstLine="540"/>
        <w:jc w:val="both"/>
        <w:rPr>
          <w:rFonts w:cs="Calibri"/>
        </w:rPr>
      </w:pPr>
      <w:r>
        <w:rPr>
          <w:rFonts w:cs="Calibri"/>
        </w:rPr>
        <w:t>1) коррупция:</w:t>
      </w:r>
    </w:p>
    <w:p w:rsidR="009867DB" w:rsidRDefault="009867DB">
      <w:pPr>
        <w:widowControl w:val="0"/>
        <w:autoSpaceDE w:val="0"/>
        <w:autoSpaceDN w:val="0"/>
        <w:adjustRightInd w:val="0"/>
        <w:spacing w:after="0" w:line="240" w:lineRule="auto"/>
        <w:ind w:firstLine="540"/>
        <w:jc w:val="both"/>
        <w:rPr>
          <w:rFonts w:cs="Calibri"/>
        </w:rPr>
      </w:pPr>
      <w:bookmarkStart w:id="2" w:name="Par29"/>
      <w:bookmarkEnd w:id="2"/>
      <w:r>
        <w:rPr>
          <w:rFonts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б) совершение деяний, указанных в </w:t>
      </w:r>
      <w:hyperlink w:anchor="Par29" w:history="1">
        <w:r>
          <w:rPr>
            <w:rFonts w:cs="Calibri"/>
            <w:color w:val="0000FF"/>
          </w:rPr>
          <w:t>подпункте "а"</w:t>
        </w:r>
      </w:hyperlink>
      <w:r>
        <w:rPr>
          <w:rFonts w:cs="Calibri"/>
        </w:rPr>
        <w:t xml:space="preserve"> настоящего пункта, от имени или в интересах юридического лица;</w:t>
      </w:r>
    </w:p>
    <w:p w:rsidR="009867DB" w:rsidRDefault="009867DB">
      <w:pPr>
        <w:widowControl w:val="0"/>
        <w:autoSpaceDE w:val="0"/>
        <w:autoSpaceDN w:val="0"/>
        <w:adjustRightInd w:val="0"/>
        <w:spacing w:after="0" w:line="240" w:lineRule="auto"/>
        <w:ind w:firstLine="540"/>
        <w:jc w:val="both"/>
        <w:rPr>
          <w:rFonts w:cs="Calibri"/>
        </w:rPr>
      </w:pPr>
      <w:r>
        <w:rPr>
          <w:rFonts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867DB" w:rsidRDefault="009867DB">
      <w:pPr>
        <w:widowControl w:val="0"/>
        <w:autoSpaceDE w:val="0"/>
        <w:autoSpaceDN w:val="0"/>
        <w:adjustRightInd w:val="0"/>
        <w:spacing w:after="0" w:line="240" w:lineRule="auto"/>
        <w:ind w:firstLine="540"/>
        <w:jc w:val="both"/>
        <w:rPr>
          <w:rFonts w:cs="Calibri"/>
        </w:rPr>
      </w:pPr>
      <w:r>
        <w:rPr>
          <w:rFonts w:cs="Calibri"/>
        </w:rPr>
        <w:t>а) по предупреждению коррупции, в том числе по выявлению и последующему устранению причин коррупции (профилактика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б) по выявлению, предупреждению, пресечению, раскрытию и расследованию коррупционных правонарушений (борьба с коррупцией);</w:t>
      </w:r>
    </w:p>
    <w:p w:rsidR="009867DB" w:rsidRDefault="009867DB">
      <w:pPr>
        <w:widowControl w:val="0"/>
        <w:autoSpaceDE w:val="0"/>
        <w:autoSpaceDN w:val="0"/>
        <w:adjustRightInd w:val="0"/>
        <w:spacing w:after="0" w:line="240" w:lineRule="auto"/>
        <w:ind w:firstLine="540"/>
        <w:jc w:val="both"/>
        <w:rPr>
          <w:rFonts w:cs="Calibri"/>
        </w:rPr>
      </w:pPr>
      <w:r>
        <w:rPr>
          <w:rFonts w:cs="Calibri"/>
        </w:rPr>
        <w:t>в) по минимизации и (или) ликвидации последствий коррупционных правонарушений.</w:t>
      </w:r>
    </w:p>
    <w:p w:rsidR="009867DB" w:rsidRDefault="009867DB">
      <w:pPr>
        <w:widowControl w:val="0"/>
        <w:autoSpaceDE w:val="0"/>
        <w:autoSpaceDN w:val="0"/>
        <w:adjustRightInd w:val="0"/>
        <w:spacing w:after="0" w:line="240" w:lineRule="auto"/>
        <w:ind w:firstLine="540"/>
        <w:jc w:val="both"/>
        <w:rPr>
          <w:rFonts w:cs="Calibri"/>
        </w:rPr>
      </w:pPr>
      <w:r>
        <w:rPr>
          <w:rFonts w:cs="Calibri"/>
        </w:rPr>
        <w:t>3) нормативные правовые акты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867DB" w:rsidRDefault="009867DB">
      <w:pPr>
        <w:widowControl w:val="0"/>
        <w:autoSpaceDE w:val="0"/>
        <w:autoSpaceDN w:val="0"/>
        <w:adjustRightInd w:val="0"/>
        <w:spacing w:after="0" w:line="240" w:lineRule="auto"/>
        <w:ind w:firstLine="540"/>
        <w:jc w:val="both"/>
        <w:rPr>
          <w:rFonts w:cs="Calibri"/>
        </w:rPr>
      </w:pPr>
      <w:r>
        <w:rPr>
          <w:rFonts w:cs="Calibri"/>
        </w:rPr>
        <w:lastRenderedPageBreak/>
        <w:t>б) законы и иные нормативные правовые акты органов государственной власти субъектов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в) муниципальные правовые акты;</w:t>
      </w:r>
    </w:p>
    <w:p w:rsidR="009867DB" w:rsidRDefault="009867DB">
      <w:pPr>
        <w:widowControl w:val="0"/>
        <w:autoSpaceDE w:val="0"/>
        <w:autoSpaceDN w:val="0"/>
        <w:adjustRightInd w:val="0"/>
        <w:spacing w:after="0" w:line="240" w:lineRule="auto"/>
        <w:jc w:val="both"/>
        <w:rPr>
          <w:rFonts w:cs="Calibri"/>
        </w:rPr>
      </w:pPr>
      <w:r>
        <w:rPr>
          <w:rFonts w:cs="Calibri"/>
        </w:rPr>
        <w:t xml:space="preserve">(п. 3 введен Федеральным </w:t>
      </w:r>
      <w:hyperlink r:id="rId10"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867DB" w:rsidRDefault="009867DB">
      <w:pPr>
        <w:widowControl w:val="0"/>
        <w:autoSpaceDE w:val="0"/>
        <w:autoSpaceDN w:val="0"/>
        <w:adjustRightInd w:val="0"/>
        <w:spacing w:after="0" w:line="240" w:lineRule="auto"/>
        <w:jc w:val="both"/>
        <w:rPr>
          <w:rFonts w:cs="Calibri"/>
        </w:rPr>
      </w:pPr>
      <w:r>
        <w:rPr>
          <w:rFonts w:cs="Calibri"/>
        </w:rPr>
        <w:t xml:space="preserve">(п. 4 введен Федеральным </w:t>
      </w:r>
      <w:hyperlink r:id="rId11"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 w:name="Par43"/>
      <w:bookmarkEnd w:id="3"/>
      <w:r>
        <w:rPr>
          <w:rFonts w:cs="Calibri"/>
        </w:rPr>
        <w:t>Статья 2. Правовая основа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Правовую основу противодействия коррупции составляют </w:t>
      </w:r>
      <w:hyperlink r:id="rId12" w:history="1">
        <w:r>
          <w:rPr>
            <w:rFonts w:cs="Calibri"/>
            <w:color w:val="0000FF"/>
          </w:rPr>
          <w:t>Конституция</w:t>
        </w:r>
      </w:hyperlink>
      <w:r>
        <w:rPr>
          <w:rFonts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4" w:name="Par47"/>
      <w:bookmarkEnd w:id="4"/>
      <w:r>
        <w:rPr>
          <w:rFonts w:cs="Calibri"/>
        </w:rPr>
        <w:t>Статья 3. Основные принципы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Противодействие коррупции в Российской Федерации основывается на следующих основных принципах:</w:t>
      </w:r>
    </w:p>
    <w:p w:rsidR="009867DB" w:rsidRDefault="009867DB">
      <w:pPr>
        <w:widowControl w:val="0"/>
        <w:autoSpaceDE w:val="0"/>
        <w:autoSpaceDN w:val="0"/>
        <w:adjustRightInd w:val="0"/>
        <w:spacing w:after="0" w:line="240" w:lineRule="auto"/>
        <w:ind w:firstLine="540"/>
        <w:jc w:val="both"/>
        <w:rPr>
          <w:rFonts w:cs="Calibri"/>
        </w:rPr>
      </w:pPr>
      <w:r>
        <w:rPr>
          <w:rFonts w:cs="Calibri"/>
        </w:rPr>
        <w:t>1) признание, обеспечение и защита основных прав и свобод человека и гражданина;</w:t>
      </w:r>
    </w:p>
    <w:p w:rsidR="009867DB" w:rsidRDefault="009867DB">
      <w:pPr>
        <w:widowControl w:val="0"/>
        <w:autoSpaceDE w:val="0"/>
        <w:autoSpaceDN w:val="0"/>
        <w:adjustRightInd w:val="0"/>
        <w:spacing w:after="0" w:line="240" w:lineRule="auto"/>
        <w:ind w:firstLine="540"/>
        <w:jc w:val="both"/>
        <w:rPr>
          <w:rFonts w:cs="Calibri"/>
        </w:rPr>
      </w:pPr>
      <w:r>
        <w:rPr>
          <w:rFonts w:cs="Calibri"/>
        </w:rPr>
        <w:t>2) законность;</w:t>
      </w:r>
    </w:p>
    <w:p w:rsidR="009867DB" w:rsidRDefault="009867DB">
      <w:pPr>
        <w:widowControl w:val="0"/>
        <w:autoSpaceDE w:val="0"/>
        <w:autoSpaceDN w:val="0"/>
        <w:adjustRightInd w:val="0"/>
        <w:spacing w:after="0" w:line="240" w:lineRule="auto"/>
        <w:ind w:firstLine="540"/>
        <w:jc w:val="both"/>
        <w:rPr>
          <w:rFonts w:cs="Calibri"/>
        </w:rPr>
      </w:pPr>
      <w:r>
        <w:rPr>
          <w:rFonts w:cs="Calibri"/>
        </w:rPr>
        <w:t>3) публичность и открытость деятельности государственных органов и органов местного самоуправления;</w:t>
      </w:r>
    </w:p>
    <w:p w:rsidR="009867DB" w:rsidRDefault="009867DB">
      <w:pPr>
        <w:widowControl w:val="0"/>
        <w:autoSpaceDE w:val="0"/>
        <w:autoSpaceDN w:val="0"/>
        <w:adjustRightInd w:val="0"/>
        <w:spacing w:after="0" w:line="240" w:lineRule="auto"/>
        <w:ind w:firstLine="540"/>
        <w:jc w:val="both"/>
        <w:rPr>
          <w:rFonts w:cs="Calibri"/>
        </w:rPr>
      </w:pPr>
      <w:r>
        <w:rPr>
          <w:rFonts w:cs="Calibri"/>
        </w:rPr>
        <w:t>4) неотвратимость ответственности за совершение коррупционных правонарушений;</w:t>
      </w:r>
    </w:p>
    <w:p w:rsidR="009867DB" w:rsidRDefault="009867DB">
      <w:pPr>
        <w:widowControl w:val="0"/>
        <w:autoSpaceDE w:val="0"/>
        <w:autoSpaceDN w:val="0"/>
        <w:adjustRightInd w:val="0"/>
        <w:spacing w:after="0" w:line="240" w:lineRule="auto"/>
        <w:ind w:firstLine="540"/>
        <w:jc w:val="both"/>
        <w:rPr>
          <w:rFonts w:cs="Calibri"/>
        </w:rPr>
      </w:pPr>
      <w:r>
        <w:rPr>
          <w:rFonts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867DB" w:rsidRDefault="009867DB">
      <w:pPr>
        <w:widowControl w:val="0"/>
        <w:autoSpaceDE w:val="0"/>
        <w:autoSpaceDN w:val="0"/>
        <w:adjustRightInd w:val="0"/>
        <w:spacing w:after="0" w:line="240" w:lineRule="auto"/>
        <w:ind w:firstLine="540"/>
        <w:jc w:val="both"/>
        <w:rPr>
          <w:rFonts w:cs="Calibri"/>
        </w:rPr>
      </w:pPr>
      <w:r>
        <w:rPr>
          <w:rFonts w:cs="Calibri"/>
        </w:rPr>
        <w:t>6) приоритетное применение мер по предупреждению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7) сотрудничество государства с институтами гражданского общества, международными организациями и физическими лицами.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5" w:name="Par58"/>
      <w:bookmarkEnd w:id="5"/>
      <w:r>
        <w:rPr>
          <w:rFonts w:cs="Calibri"/>
        </w:rPr>
        <w:t>Статья 4. Международное сотрудничество Российской Федерации в области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867DB" w:rsidRDefault="009867DB">
      <w:pPr>
        <w:widowControl w:val="0"/>
        <w:autoSpaceDE w:val="0"/>
        <w:autoSpaceDN w:val="0"/>
        <w:adjustRightInd w:val="0"/>
        <w:spacing w:after="0" w:line="240" w:lineRule="auto"/>
        <w:ind w:firstLine="540"/>
        <w:jc w:val="both"/>
        <w:rPr>
          <w:rFonts w:cs="Calibri"/>
        </w:rPr>
      </w:pPr>
      <w:r>
        <w:rPr>
          <w:rFonts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867DB" w:rsidRDefault="009867DB">
      <w:pPr>
        <w:widowControl w:val="0"/>
        <w:autoSpaceDE w:val="0"/>
        <w:autoSpaceDN w:val="0"/>
        <w:adjustRightInd w:val="0"/>
        <w:spacing w:after="0" w:line="240" w:lineRule="auto"/>
        <w:ind w:firstLine="540"/>
        <w:jc w:val="both"/>
        <w:rPr>
          <w:rFonts w:cs="Calibri"/>
        </w:rPr>
      </w:pPr>
      <w:r>
        <w:rPr>
          <w:rFonts w:cs="Calibri"/>
        </w:rPr>
        <w:t>2) выявления имущества, полученного в результате совершения коррупционных правонарушений или служащего средством их совершения;</w:t>
      </w:r>
    </w:p>
    <w:p w:rsidR="009867DB" w:rsidRDefault="009867DB">
      <w:pPr>
        <w:widowControl w:val="0"/>
        <w:autoSpaceDE w:val="0"/>
        <w:autoSpaceDN w:val="0"/>
        <w:adjustRightInd w:val="0"/>
        <w:spacing w:after="0" w:line="240" w:lineRule="auto"/>
        <w:ind w:firstLine="540"/>
        <w:jc w:val="both"/>
        <w:rPr>
          <w:rFonts w:cs="Calibri"/>
        </w:rPr>
      </w:pPr>
      <w:r>
        <w:rPr>
          <w:rFonts w:cs="Calibri"/>
        </w:rPr>
        <w:t>3) предоставления в надлежащих случаях предметов или образцов веществ для проведения исследований или судебных экспертиз;</w:t>
      </w:r>
    </w:p>
    <w:p w:rsidR="009867DB" w:rsidRDefault="009867DB">
      <w:pPr>
        <w:widowControl w:val="0"/>
        <w:autoSpaceDE w:val="0"/>
        <w:autoSpaceDN w:val="0"/>
        <w:adjustRightInd w:val="0"/>
        <w:spacing w:after="0" w:line="240" w:lineRule="auto"/>
        <w:ind w:firstLine="540"/>
        <w:jc w:val="both"/>
        <w:rPr>
          <w:rFonts w:cs="Calibri"/>
        </w:rPr>
      </w:pPr>
      <w:r>
        <w:rPr>
          <w:rFonts w:cs="Calibri"/>
        </w:rPr>
        <w:t>4) обмена информацией по вопросам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lastRenderedPageBreak/>
        <w:t>5) координации деятельности по профилактике коррупции и борьбе с коррупцией.</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w:t>
      </w:r>
      <w:hyperlink r:id="rId13" w:history="1">
        <w:r>
          <w:rPr>
            <w:rFonts w:cs="Calibri"/>
            <w:color w:val="0000FF"/>
          </w:rPr>
          <w:t>законодательством</w:t>
        </w:r>
      </w:hyperlink>
      <w:r>
        <w:rPr>
          <w:rFonts w:cs="Calibri"/>
        </w:rPr>
        <w:t xml:space="preserve"> Российской Федерации в случаях и порядке, предусмотренных международными договорами Российской Федерации и федеральными законами.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6" w:name="Par68"/>
      <w:bookmarkEnd w:id="6"/>
      <w:r>
        <w:rPr>
          <w:rFonts w:cs="Calibri"/>
        </w:rPr>
        <w:t>Статья 5. Организационные основы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1. Президент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1) определяет основные направления государственной политики в области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867DB" w:rsidRDefault="009867DB">
      <w:pPr>
        <w:widowControl w:val="0"/>
        <w:autoSpaceDE w:val="0"/>
        <w:autoSpaceDN w:val="0"/>
        <w:adjustRightInd w:val="0"/>
        <w:spacing w:after="0" w:line="240" w:lineRule="auto"/>
        <w:ind w:firstLine="540"/>
        <w:jc w:val="both"/>
        <w:rPr>
          <w:rFonts w:cs="Calibri"/>
        </w:rPr>
      </w:pPr>
      <w:r>
        <w:rPr>
          <w:rFonts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867DB" w:rsidRDefault="009867DB">
      <w:pPr>
        <w:widowControl w:val="0"/>
        <w:autoSpaceDE w:val="0"/>
        <w:autoSpaceDN w:val="0"/>
        <w:adjustRightInd w:val="0"/>
        <w:spacing w:after="0" w:line="240" w:lineRule="auto"/>
        <w:ind w:firstLine="540"/>
        <w:jc w:val="both"/>
        <w:rPr>
          <w:rFonts w:cs="Calibri"/>
        </w:rPr>
      </w:pPr>
      <w:r>
        <w:rPr>
          <w:rFonts w:cs="Calibri"/>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4.1 введена Федеральным </w:t>
      </w:r>
      <w:hyperlink r:id="rId14"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w:t>
      </w:r>
      <w:r>
        <w:rPr>
          <w:rFonts w:cs="Calibri"/>
        </w:rPr>
        <w:lastRenderedPageBreak/>
        <w:t>установленном законом порядке.</w:t>
      </w:r>
    </w:p>
    <w:p w:rsidR="009867DB" w:rsidRDefault="009867DB">
      <w:pPr>
        <w:widowControl w:val="0"/>
        <w:autoSpaceDE w:val="0"/>
        <w:autoSpaceDN w:val="0"/>
        <w:adjustRightInd w:val="0"/>
        <w:spacing w:after="0" w:line="240" w:lineRule="auto"/>
        <w:ind w:firstLine="540"/>
        <w:jc w:val="both"/>
        <w:rPr>
          <w:rFonts w:cs="Calibri"/>
        </w:rPr>
      </w:pPr>
      <w:r>
        <w:rPr>
          <w:rFonts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5" w:history="1">
        <w:r>
          <w:rPr>
            <w:rFonts w:cs="Calibri"/>
            <w:color w:val="0000FF"/>
          </w:rPr>
          <w:t>законом</w:t>
        </w:r>
      </w:hyperlink>
      <w:r>
        <w:rPr>
          <w:rFonts w:cs="Calibri"/>
        </w:rPr>
        <w:t xml:space="preserve"> от 11 января 1995 года N 4-ФЗ "О Счетной палате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7" w:name="Par82"/>
      <w:bookmarkEnd w:id="7"/>
      <w:r>
        <w:rPr>
          <w:rFonts w:cs="Calibri"/>
        </w:rPr>
        <w:t>Статья 6. Меры по профилактике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Профилактика коррупции осуществляется путем применения следующих основных мер:</w:t>
      </w:r>
    </w:p>
    <w:p w:rsidR="009867DB" w:rsidRDefault="009867DB">
      <w:pPr>
        <w:widowControl w:val="0"/>
        <w:autoSpaceDE w:val="0"/>
        <w:autoSpaceDN w:val="0"/>
        <w:adjustRightInd w:val="0"/>
        <w:spacing w:after="0" w:line="240" w:lineRule="auto"/>
        <w:ind w:firstLine="540"/>
        <w:jc w:val="both"/>
        <w:rPr>
          <w:rFonts w:cs="Calibri"/>
        </w:rPr>
      </w:pPr>
      <w:r>
        <w:rPr>
          <w:rFonts w:cs="Calibri"/>
        </w:rPr>
        <w:t>1) формирование в обществе нетерпимости к коррупционному поведению;</w:t>
      </w:r>
    </w:p>
    <w:p w:rsidR="009867DB" w:rsidRDefault="009867DB">
      <w:pPr>
        <w:widowControl w:val="0"/>
        <w:autoSpaceDE w:val="0"/>
        <w:autoSpaceDN w:val="0"/>
        <w:adjustRightInd w:val="0"/>
        <w:spacing w:after="0" w:line="240" w:lineRule="auto"/>
        <w:ind w:firstLine="540"/>
        <w:jc w:val="both"/>
        <w:rPr>
          <w:rFonts w:cs="Calibri"/>
        </w:rPr>
      </w:pPr>
      <w:r>
        <w:rPr>
          <w:rFonts w:cs="Calibri"/>
        </w:rPr>
        <w:t>2) антикоррупционная экспертиза правовых актов и их проектов;</w:t>
      </w:r>
    </w:p>
    <w:p w:rsidR="009867DB" w:rsidRDefault="009867DB">
      <w:pPr>
        <w:widowControl w:val="0"/>
        <w:autoSpaceDE w:val="0"/>
        <w:autoSpaceDN w:val="0"/>
        <w:adjustRightInd w:val="0"/>
        <w:spacing w:after="0" w:line="240" w:lineRule="auto"/>
        <w:ind w:firstLine="540"/>
        <w:jc w:val="both"/>
        <w:rPr>
          <w:rFonts w:cs="Calibri"/>
        </w:rPr>
      </w:pPr>
      <w:r>
        <w:rPr>
          <w:rFonts w:cs="Calibri"/>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867DB" w:rsidRDefault="009867DB">
      <w:pPr>
        <w:widowControl w:val="0"/>
        <w:autoSpaceDE w:val="0"/>
        <w:autoSpaceDN w:val="0"/>
        <w:adjustRightInd w:val="0"/>
        <w:spacing w:after="0" w:line="240" w:lineRule="auto"/>
        <w:jc w:val="both"/>
        <w:rPr>
          <w:rFonts w:cs="Calibri"/>
        </w:rPr>
      </w:pPr>
      <w:r>
        <w:rPr>
          <w:rFonts w:cs="Calibri"/>
        </w:rPr>
        <w:t xml:space="preserve">(п. 2.1 введен Федеральным </w:t>
      </w:r>
      <w:hyperlink r:id="rId16"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7" w:history="1">
        <w:r>
          <w:rPr>
            <w:rFonts w:cs="Calibri"/>
            <w:color w:val="0000FF"/>
          </w:rPr>
          <w:t>перечень</w:t>
        </w:r>
      </w:hyperlink>
      <w:r>
        <w:rPr>
          <w:rFonts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Федеральных законов от 21.11.2011 </w:t>
      </w:r>
      <w:hyperlink r:id="rId18" w:history="1">
        <w:r>
          <w:rPr>
            <w:rFonts w:cs="Calibri"/>
            <w:color w:val="0000FF"/>
          </w:rPr>
          <w:t>N 329-ФЗ</w:t>
        </w:r>
      </w:hyperlink>
      <w:r>
        <w:rPr>
          <w:rFonts w:cs="Calibri"/>
        </w:rPr>
        <w:t xml:space="preserve">, от 03.12.2012 </w:t>
      </w:r>
      <w:hyperlink r:id="rId19" w:history="1">
        <w:r>
          <w:rPr>
            <w:rFonts w:cs="Calibri"/>
            <w:color w:val="0000FF"/>
          </w:rPr>
          <w:t>N 231-ФЗ</w:t>
        </w:r>
      </w:hyperlink>
      <w:r>
        <w:rPr>
          <w:rFonts w:cs="Calibri"/>
        </w:rPr>
        <w:t>)</w:t>
      </w:r>
    </w:p>
    <w:p w:rsidR="009867DB" w:rsidRDefault="009867DB">
      <w:pPr>
        <w:widowControl w:val="0"/>
        <w:autoSpaceDE w:val="0"/>
        <w:autoSpaceDN w:val="0"/>
        <w:adjustRightInd w:val="0"/>
        <w:spacing w:after="0" w:line="240" w:lineRule="auto"/>
        <w:ind w:firstLine="540"/>
        <w:jc w:val="both"/>
        <w:rPr>
          <w:rFonts w:cs="Calibri"/>
        </w:rPr>
      </w:pPr>
      <w:r>
        <w:rPr>
          <w:rFonts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867DB" w:rsidRDefault="009867DB">
      <w:pPr>
        <w:widowControl w:val="0"/>
        <w:autoSpaceDE w:val="0"/>
        <w:autoSpaceDN w:val="0"/>
        <w:adjustRightInd w:val="0"/>
        <w:spacing w:after="0" w:line="240" w:lineRule="auto"/>
        <w:ind w:firstLine="540"/>
        <w:jc w:val="both"/>
        <w:rPr>
          <w:rFonts w:cs="Calibri"/>
        </w:rPr>
      </w:pPr>
      <w:r>
        <w:rPr>
          <w:rFonts w:cs="Calibri"/>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8" w:name="Par95"/>
      <w:bookmarkEnd w:id="8"/>
      <w:r>
        <w:rPr>
          <w:rFonts w:cs="Calibri"/>
        </w:rPr>
        <w:t>Статья 7. Основные направления деятельности государственных органов по повышению эффективности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Основными направлениями деятельности государственных органов по повышению эффективности противодействия коррупции являются:</w:t>
      </w:r>
    </w:p>
    <w:p w:rsidR="009867DB" w:rsidRDefault="009867DB">
      <w:pPr>
        <w:widowControl w:val="0"/>
        <w:autoSpaceDE w:val="0"/>
        <w:autoSpaceDN w:val="0"/>
        <w:adjustRightInd w:val="0"/>
        <w:spacing w:after="0" w:line="240" w:lineRule="auto"/>
        <w:ind w:firstLine="540"/>
        <w:jc w:val="both"/>
        <w:rPr>
          <w:rFonts w:cs="Calibri"/>
        </w:rPr>
      </w:pPr>
      <w:r>
        <w:rPr>
          <w:rFonts w:cs="Calibri"/>
        </w:rPr>
        <w:t>1) проведение единой государственной политики в области противодействия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lastRenderedPageBreak/>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867DB" w:rsidRDefault="009867DB">
      <w:pPr>
        <w:widowControl w:val="0"/>
        <w:autoSpaceDE w:val="0"/>
        <w:autoSpaceDN w:val="0"/>
        <w:adjustRightInd w:val="0"/>
        <w:spacing w:after="0" w:line="240" w:lineRule="auto"/>
        <w:ind w:firstLine="540"/>
        <w:jc w:val="both"/>
        <w:rPr>
          <w:rFonts w:cs="Calibri"/>
        </w:rPr>
      </w:pPr>
      <w:r>
        <w:rPr>
          <w:rFonts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867DB" w:rsidRDefault="009867DB">
      <w:pPr>
        <w:widowControl w:val="0"/>
        <w:autoSpaceDE w:val="0"/>
        <w:autoSpaceDN w:val="0"/>
        <w:adjustRightInd w:val="0"/>
        <w:spacing w:after="0" w:line="240" w:lineRule="auto"/>
        <w:ind w:firstLine="540"/>
        <w:jc w:val="both"/>
        <w:rPr>
          <w:rFonts w:cs="Calibri"/>
        </w:rPr>
      </w:pPr>
      <w:r>
        <w:rPr>
          <w:rFonts w:cs="Calibri"/>
        </w:rPr>
        <w:t>4) совершенствование системы и структуры государственных органов, создание механизмов общественного контроля за их деятельностью;</w:t>
      </w:r>
    </w:p>
    <w:p w:rsidR="009867DB" w:rsidRDefault="009867DB">
      <w:pPr>
        <w:widowControl w:val="0"/>
        <w:autoSpaceDE w:val="0"/>
        <w:autoSpaceDN w:val="0"/>
        <w:adjustRightInd w:val="0"/>
        <w:spacing w:after="0" w:line="240" w:lineRule="auto"/>
        <w:ind w:firstLine="540"/>
        <w:jc w:val="both"/>
        <w:rPr>
          <w:rFonts w:cs="Calibri"/>
        </w:rPr>
      </w:pPr>
      <w:r>
        <w:rPr>
          <w:rFonts w:cs="Calibri"/>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867DB" w:rsidRDefault="009867DB">
      <w:pPr>
        <w:widowControl w:val="0"/>
        <w:autoSpaceDE w:val="0"/>
        <w:autoSpaceDN w:val="0"/>
        <w:adjustRightInd w:val="0"/>
        <w:spacing w:after="0" w:line="240" w:lineRule="auto"/>
        <w:ind w:firstLine="540"/>
        <w:jc w:val="both"/>
        <w:rPr>
          <w:rFonts w:cs="Calibri"/>
        </w:rPr>
      </w:pPr>
      <w:r>
        <w:rPr>
          <w:rFonts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867DB" w:rsidRDefault="009867DB">
      <w:pPr>
        <w:widowControl w:val="0"/>
        <w:autoSpaceDE w:val="0"/>
        <w:autoSpaceDN w:val="0"/>
        <w:adjustRightInd w:val="0"/>
        <w:spacing w:after="0" w:line="240" w:lineRule="auto"/>
        <w:jc w:val="both"/>
        <w:rPr>
          <w:rFonts w:cs="Calibri"/>
        </w:rPr>
      </w:pPr>
      <w:r>
        <w:rPr>
          <w:rFonts w:cs="Calibri"/>
        </w:rPr>
        <w:t xml:space="preserve">(п. 6 в ред. Федерального </w:t>
      </w:r>
      <w:hyperlink r:id="rId20" w:history="1">
        <w:r>
          <w:rPr>
            <w:rFonts w:cs="Calibri"/>
            <w:color w:val="0000FF"/>
          </w:rPr>
          <w:t>закона</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867DB" w:rsidRDefault="009867DB">
      <w:pPr>
        <w:widowControl w:val="0"/>
        <w:autoSpaceDE w:val="0"/>
        <w:autoSpaceDN w:val="0"/>
        <w:adjustRightInd w:val="0"/>
        <w:spacing w:after="0" w:line="240" w:lineRule="auto"/>
        <w:ind w:firstLine="540"/>
        <w:jc w:val="both"/>
        <w:rPr>
          <w:rFonts w:cs="Calibri"/>
        </w:rPr>
      </w:pPr>
      <w:r>
        <w:rPr>
          <w:rFonts w:cs="Calibri"/>
        </w:rPr>
        <w:t>8) обеспечение независимости средств массовой информации;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9) неукоснительное соблюдение принципов независимости судей и невмешательства в судебную деятельность;</w:t>
      </w:r>
    </w:p>
    <w:p w:rsidR="009867DB" w:rsidRDefault="009867DB">
      <w:pPr>
        <w:widowControl w:val="0"/>
        <w:autoSpaceDE w:val="0"/>
        <w:autoSpaceDN w:val="0"/>
        <w:adjustRightInd w:val="0"/>
        <w:spacing w:after="0" w:line="240" w:lineRule="auto"/>
        <w:ind w:firstLine="540"/>
        <w:jc w:val="both"/>
        <w:rPr>
          <w:rFonts w:cs="Calibri"/>
        </w:rPr>
      </w:pPr>
      <w:r>
        <w:rPr>
          <w:rFonts w:cs="Calibri"/>
        </w:rPr>
        <w:t>10) совершенствование организации деятельности правоохранительных и контролирующих органов по противодействию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11) совершенствование порядка прохождения государственной и муниципальной службы;</w:t>
      </w:r>
    </w:p>
    <w:p w:rsidR="009867DB" w:rsidRDefault="009867DB">
      <w:pPr>
        <w:widowControl w:val="0"/>
        <w:autoSpaceDE w:val="0"/>
        <w:autoSpaceDN w:val="0"/>
        <w:adjustRightInd w:val="0"/>
        <w:spacing w:after="0" w:line="240" w:lineRule="auto"/>
        <w:ind w:firstLine="540"/>
        <w:jc w:val="both"/>
        <w:rPr>
          <w:rFonts w:cs="Calibri"/>
        </w:rPr>
      </w:pPr>
      <w:r>
        <w:rPr>
          <w:rFonts w:cs="Calibri"/>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9867DB" w:rsidRDefault="009867DB">
      <w:pPr>
        <w:widowControl w:val="0"/>
        <w:autoSpaceDE w:val="0"/>
        <w:autoSpaceDN w:val="0"/>
        <w:adjustRightInd w:val="0"/>
        <w:spacing w:after="0" w:line="240" w:lineRule="auto"/>
        <w:ind w:firstLine="540"/>
        <w:jc w:val="both"/>
        <w:rPr>
          <w:rFonts w:cs="Calibri"/>
        </w:rPr>
      </w:pPr>
      <w:r>
        <w:rPr>
          <w:rFonts w:cs="Calibri"/>
        </w:rPr>
        <w:t>13) устранение необоснованных запретов и ограничений, особенно в области экономической деятельности;</w:t>
      </w:r>
    </w:p>
    <w:p w:rsidR="009867DB" w:rsidRDefault="009867DB">
      <w:pPr>
        <w:widowControl w:val="0"/>
        <w:autoSpaceDE w:val="0"/>
        <w:autoSpaceDN w:val="0"/>
        <w:adjustRightInd w:val="0"/>
        <w:spacing w:after="0" w:line="240" w:lineRule="auto"/>
        <w:ind w:firstLine="540"/>
        <w:jc w:val="both"/>
        <w:rPr>
          <w:rFonts w:cs="Calibri"/>
        </w:rPr>
      </w:pPr>
      <w:r>
        <w:rPr>
          <w:rFonts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867DB" w:rsidRDefault="009867DB">
      <w:pPr>
        <w:widowControl w:val="0"/>
        <w:autoSpaceDE w:val="0"/>
        <w:autoSpaceDN w:val="0"/>
        <w:adjustRightInd w:val="0"/>
        <w:spacing w:after="0" w:line="240" w:lineRule="auto"/>
        <w:ind w:firstLine="540"/>
        <w:jc w:val="both"/>
        <w:rPr>
          <w:rFonts w:cs="Calibri"/>
        </w:rPr>
      </w:pPr>
      <w:r>
        <w:rPr>
          <w:rFonts w:cs="Calibri"/>
        </w:rPr>
        <w:t>15) повышение уровня оплаты труда и социальной защищенности государственных и муниципальных служащих;</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cs="Calibri"/>
        </w:rPr>
        <w:t>другими компетентными органами иностранных государств</w:t>
      </w:r>
      <w:proofErr w:type="gramEnd"/>
      <w:r>
        <w:rPr>
          <w:rFonts w:cs="Calibri"/>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867DB" w:rsidRDefault="009867DB">
      <w:pPr>
        <w:widowControl w:val="0"/>
        <w:autoSpaceDE w:val="0"/>
        <w:autoSpaceDN w:val="0"/>
        <w:adjustRightInd w:val="0"/>
        <w:spacing w:after="0" w:line="240" w:lineRule="auto"/>
        <w:ind w:firstLine="540"/>
        <w:jc w:val="both"/>
        <w:rPr>
          <w:rFonts w:cs="Calibri"/>
        </w:rPr>
      </w:pPr>
      <w:r>
        <w:rPr>
          <w:rFonts w:cs="Calibri"/>
        </w:rPr>
        <w:t>17) усиление контроля за решением вопросов, содержащихся в обращениях граждан и юридических лиц;</w:t>
      </w:r>
    </w:p>
    <w:p w:rsidR="009867DB" w:rsidRDefault="009867DB">
      <w:pPr>
        <w:widowControl w:val="0"/>
        <w:autoSpaceDE w:val="0"/>
        <w:autoSpaceDN w:val="0"/>
        <w:adjustRightInd w:val="0"/>
        <w:spacing w:after="0" w:line="240" w:lineRule="auto"/>
        <w:ind w:firstLine="540"/>
        <w:jc w:val="both"/>
        <w:rPr>
          <w:rFonts w:cs="Calibri"/>
        </w:rPr>
      </w:pPr>
      <w:r>
        <w:rPr>
          <w:rFonts w:cs="Calibri"/>
        </w:rPr>
        <w:t>18) передача части функций государственных органов саморегулируемым организациям, а также иным негосударственным организациям;</w:t>
      </w:r>
    </w:p>
    <w:p w:rsidR="009867DB" w:rsidRDefault="009867DB">
      <w:pPr>
        <w:widowControl w:val="0"/>
        <w:autoSpaceDE w:val="0"/>
        <w:autoSpaceDN w:val="0"/>
        <w:adjustRightInd w:val="0"/>
        <w:spacing w:after="0" w:line="240" w:lineRule="auto"/>
        <w:ind w:firstLine="540"/>
        <w:jc w:val="both"/>
        <w:rPr>
          <w:rFonts w:cs="Calibri"/>
        </w:rPr>
      </w:pPr>
      <w:r>
        <w:rPr>
          <w:rFonts w:cs="Calibri"/>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867DB" w:rsidRDefault="009867DB">
      <w:pPr>
        <w:widowControl w:val="0"/>
        <w:autoSpaceDE w:val="0"/>
        <w:autoSpaceDN w:val="0"/>
        <w:adjustRightInd w:val="0"/>
        <w:spacing w:after="0" w:line="240" w:lineRule="auto"/>
        <w:ind w:firstLine="540"/>
        <w:jc w:val="both"/>
        <w:rPr>
          <w:rFonts w:cs="Calibri"/>
        </w:rPr>
      </w:pPr>
      <w:r>
        <w:rPr>
          <w:rFonts w:cs="Calibri"/>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9" w:name="Par121"/>
      <w:bookmarkEnd w:id="9"/>
      <w:r>
        <w:rPr>
          <w:rFonts w:cs="Calibri"/>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21" w:history="1">
        <w:r>
          <w:rPr>
            <w:rFonts w:cs="Calibri"/>
            <w:color w:val="0000FF"/>
          </w:rPr>
          <w:t>законом</w:t>
        </w:r>
      </w:hyperlink>
      <w:r>
        <w:rPr>
          <w:rFonts w:cs="Calibri"/>
        </w:rPr>
        <w:t xml:space="preserve"> от 07.05.2013 N 102-ФЗ)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bookmarkStart w:id="10" w:name="Par125"/>
      <w:bookmarkEnd w:id="10"/>
      <w:r>
        <w:rPr>
          <w:rFonts w:cs="Calibri"/>
        </w:rPr>
        <w:t xml:space="preserve">1. В случаях, предусмотренных Федеральным </w:t>
      </w:r>
      <w:hyperlink r:id="rId22" w:history="1">
        <w:r>
          <w:rPr>
            <w:rFonts w:cs="Calibri"/>
            <w:color w:val="0000FF"/>
          </w:rPr>
          <w:t>законом</w:t>
        </w:r>
      </w:hyperlink>
      <w:r>
        <w:rPr>
          <w:rFonts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867DB" w:rsidRDefault="009867DB">
      <w:pPr>
        <w:widowControl w:val="0"/>
        <w:autoSpaceDE w:val="0"/>
        <w:autoSpaceDN w:val="0"/>
        <w:adjustRightInd w:val="0"/>
        <w:spacing w:after="0" w:line="240" w:lineRule="auto"/>
        <w:ind w:firstLine="540"/>
        <w:jc w:val="both"/>
        <w:rPr>
          <w:rFonts w:cs="Calibri"/>
        </w:rPr>
      </w:pPr>
      <w:bookmarkStart w:id="11" w:name="Par126"/>
      <w:bookmarkEnd w:id="11"/>
      <w:r>
        <w:rPr>
          <w:rFonts w:cs="Calibri"/>
        </w:rPr>
        <w:t>1) лицам, замещающим (занимающим):</w:t>
      </w:r>
    </w:p>
    <w:p w:rsidR="009867DB" w:rsidRDefault="009867DB">
      <w:pPr>
        <w:widowControl w:val="0"/>
        <w:autoSpaceDE w:val="0"/>
        <w:autoSpaceDN w:val="0"/>
        <w:adjustRightInd w:val="0"/>
        <w:spacing w:after="0" w:line="240" w:lineRule="auto"/>
        <w:ind w:firstLine="540"/>
        <w:jc w:val="both"/>
        <w:rPr>
          <w:rFonts w:cs="Calibri"/>
        </w:rPr>
      </w:pPr>
      <w:r>
        <w:rPr>
          <w:rFonts w:cs="Calibri"/>
        </w:rPr>
        <w:t>а) государственные должности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б) должности первого заместителя и заместителей Генерального прокурора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в) должности членов Совета директоров Центрального банка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г) государственные должности субъектов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е) должности заместителей руководителей федеральных органов исполнительной власти;</w:t>
      </w:r>
    </w:p>
    <w:p w:rsidR="009867DB" w:rsidRDefault="009867DB">
      <w:pPr>
        <w:widowControl w:val="0"/>
        <w:autoSpaceDE w:val="0"/>
        <w:autoSpaceDN w:val="0"/>
        <w:adjustRightInd w:val="0"/>
        <w:spacing w:after="0" w:line="240" w:lineRule="auto"/>
        <w:ind w:firstLine="540"/>
        <w:jc w:val="both"/>
        <w:rPr>
          <w:rFonts w:cs="Calibri"/>
        </w:rPr>
      </w:pPr>
      <w:r>
        <w:rPr>
          <w:rFonts w:cs="Calibri"/>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з) должности глав городских округов, глав муниципальных районов;</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супругам и несовершеннолетним детям лиц, указанных в </w:t>
      </w:r>
      <w:hyperlink w:anchor="Par125" w:history="1">
        <w:r>
          <w:rPr>
            <w:rFonts w:cs="Calibri"/>
            <w:color w:val="0000FF"/>
          </w:rPr>
          <w:t>пункте 1</w:t>
        </w:r>
      </w:hyperlink>
      <w:r>
        <w:rPr>
          <w:rFonts w:cs="Calibri"/>
        </w:rPr>
        <w:t xml:space="preserve"> настоящей части;</w:t>
      </w:r>
    </w:p>
    <w:p w:rsidR="009867DB" w:rsidRDefault="009867DB">
      <w:pPr>
        <w:widowControl w:val="0"/>
        <w:autoSpaceDE w:val="0"/>
        <w:autoSpaceDN w:val="0"/>
        <w:adjustRightInd w:val="0"/>
        <w:spacing w:after="0" w:line="240" w:lineRule="auto"/>
        <w:ind w:firstLine="540"/>
        <w:jc w:val="both"/>
        <w:rPr>
          <w:rFonts w:cs="Calibri"/>
        </w:rPr>
      </w:pPr>
      <w:r>
        <w:rPr>
          <w:rFonts w:cs="Calibri"/>
        </w:rPr>
        <w:t>3) иным лицам в случаях, предусмотренных федеральными законами.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6" w:history="1">
        <w:r>
          <w:rPr>
            <w:rFonts w:cs="Calibri"/>
            <w:color w:val="0000FF"/>
          </w:rPr>
          <w:t>пункте 1 части 1</w:t>
        </w:r>
      </w:hyperlink>
      <w:r>
        <w:rPr>
          <w:rFonts w:cs="Calibri"/>
        </w:rP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9867DB" w:rsidRDefault="009867DB">
      <w:pPr>
        <w:widowControl w:val="0"/>
        <w:autoSpaceDE w:val="0"/>
        <w:autoSpaceDN w:val="0"/>
        <w:adjustRightInd w:val="0"/>
        <w:spacing w:after="0" w:line="240" w:lineRule="auto"/>
        <w:ind w:firstLine="540"/>
        <w:jc w:val="both"/>
        <w:rPr>
          <w:rFonts w:cs="Calibri"/>
        </w:rPr>
      </w:pPr>
      <w:r>
        <w:rPr>
          <w:rFonts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12" w:name="Par140"/>
      <w:bookmarkEnd w:id="12"/>
      <w:r>
        <w:rPr>
          <w:rFonts w:cs="Calibri"/>
        </w:rPr>
        <w:t>Статья 8. Представление сведений о доходах, об имуществе и обязательствах имущественного характера</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23" w:history="1">
        <w:r>
          <w:rPr>
            <w:rFonts w:cs="Calibri"/>
            <w:color w:val="0000FF"/>
          </w:rPr>
          <w:t>закона</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 ред. Федерального </w:t>
      </w:r>
      <w:hyperlink r:id="rId24" w:history="1">
        <w:r>
          <w:rPr>
            <w:rFonts w:cs="Calibri"/>
            <w:color w:val="0000FF"/>
          </w:rPr>
          <w:t>закона</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bookmarkStart w:id="13" w:name="Par145"/>
      <w:bookmarkEnd w:id="13"/>
      <w:r>
        <w:rPr>
          <w:rFonts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867DB" w:rsidRDefault="009867DB">
      <w:pPr>
        <w:widowControl w:val="0"/>
        <w:autoSpaceDE w:val="0"/>
        <w:autoSpaceDN w:val="0"/>
        <w:adjustRightInd w:val="0"/>
        <w:spacing w:after="0" w:line="240" w:lineRule="auto"/>
        <w:ind w:firstLine="540"/>
        <w:jc w:val="both"/>
        <w:rPr>
          <w:rFonts w:cs="Calibri"/>
        </w:rPr>
      </w:pPr>
      <w:bookmarkStart w:id="14" w:name="Par146"/>
      <w:bookmarkEnd w:id="14"/>
      <w:r>
        <w:rPr>
          <w:rFonts w:cs="Calibri"/>
        </w:rPr>
        <w:t xml:space="preserve">1) граждане, претендующие на замещение должностей государственной или муниципальной службы, включенных в </w:t>
      </w:r>
      <w:hyperlink r:id="rId25" w:history="1">
        <w:r>
          <w:rPr>
            <w:rFonts w:cs="Calibri"/>
            <w:color w:val="0000FF"/>
          </w:rPr>
          <w:t>перечни</w:t>
        </w:r>
      </w:hyperlink>
      <w:r>
        <w:rPr>
          <w:rFonts w:cs="Calibri"/>
        </w:rPr>
        <w:t>, установленные нормативными правовыми актами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(п. 1.1 введен Федеральным </w:t>
      </w:r>
      <w:hyperlink r:id="rId26" w:history="1">
        <w:r>
          <w:rPr>
            <w:rFonts w:cs="Calibri"/>
            <w:color w:val="0000FF"/>
          </w:rPr>
          <w:t>законом</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граждане, претендующие на замещение должностей, включенных в </w:t>
      </w:r>
      <w:hyperlink r:id="rId27" w:history="1">
        <w:r>
          <w:rPr>
            <w:rFonts w:cs="Calibri"/>
            <w:color w:val="0000FF"/>
          </w:rPr>
          <w:t>перечни</w:t>
        </w:r>
      </w:hyperlink>
      <w:r>
        <w:rPr>
          <w:rFonts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867DB" w:rsidRDefault="009867DB">
      <w:pPr>
        <w:widowControl w:val="0"/>
        <w:autoSpaceDE w:val="0"/>
        <w:autoSpaceDN w:val="0"/>
        <w:adjustRightInd w:val="0"/>
        <w:spacing w:after="0" w:line="240" w:lineRule="auto"/>
        <w:ind w:firstLine="540"/>
        <w:jc w:val="both"/>
        <w:rPr>
          <w:rFonts w:cs="Calibri"/>
        </w:rPr>
      </w:pPr>
      <w:r>
        <w:rPr>
          <w:rFonts w:cs="Calibri"/>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867DB" w:rsidRDefault="009867DB">
      <w:pPr>
        <w:widowControl w:val="0"/>
        <w:pBdr>
          <w:bottom w:val="single" w:sz="6" w:space="0" w:color="auto"/>
        </w:pBdr>
        <w:autoSpaceDE w:val="0"/>
        <w:autoSpaceDN w:val="0"/>
        <w:adjustRightInd w:val="0"/>
        <w:spacing w:after="0" w:line="240" w:lineRule="auto"/>
        <w:rPr>
          <w:rFonts w:cs="Calibri"/>
          <w:sz w:val="5"/>
          <w:szCs w:val="5"/>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КонсультантПлюс: примечание.</w:t>
      </w:r>
    </w:p>
    <w:p w:rsidR="009867DB" w:rsidRDefault="009867DB">
      <w:pPr>
        <w:widowControl w:val="0"/>
        <w:autoSpaceDE w:val="0"/>
        <w:autoSpaceDN w:val="0"/>
        <w:adjustRightInd w:val="0"/>
        <w:spacing w:after="0" w:line="240" w:lineRule="auto"/>
        <w:ind w:firstLine="540"/>
        <w:jc w:val="both"/>
        <w:rPr>
          <w:rFonts w:cs="Calibri"/>
        </w:rPr>
      </w:pPr>
      <w:r>
        <w:rPr>
          <w:rFonts w:cs="Calibri"/>
        </w:rPr>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w:t>
      </w:r>
      <w:hyperlink r:id="rId28" w:history="1">
        <w:r>
          <w:rPr>
            <w:rFonts w:cs="Calibri"/>
            <w:color w:val="0000FF"/>
          </w:rPr>
          <w:t>часть вторая статьи 4</w:t>
        </w:r>
      </w:hyperlink>
      <w:r>
        <w:rPr>
          <w:rFonts w:cs="Calibri"/>
        </w:rPr>
        <w:t xml:space="preserve"> Федерального закона от 29.12.2012 N 280-ФЗ).</w:t>
      </w:r>
    </w:p>
    <w:p w:rsidR="009867DB" w:rsidRDefault="009867DB">
      <w:pPr>
        <w:widowControl w:val="0"/>
        <w:pBdr>
          <w:bottom w:val="single" w:sz="6" w:space="0" w:color="auto"/>
        </w:pBdr>
        <w:autoSpaceDE w:val="0"/>
        <w:autoSpaceDN w:val="0"/>
        <w:adjustRightInd w:val="0"/>
        <w:spacing w:after="0" w:line="240" w:lineRule="auto"/>
        <w:rPr>
          <w:rFonts w:cs="Calibri"/>
          <w:sz w:val="5"/>
          <w:szCs w:val="5"/>
        </w:rPr>
      </w:pPr>
    </w:p>
    <w:p w:rsidR="009867DB" w:rsidRDefault="009867DB">
      <w:pPr>
        <w:widowControl w:val="0"/>
        <w:autoSpaceDE w:val="0"/>
        <w:autoSpaceDN w:val="0"/>
        <w:adjustRightInd w:val="0"/>
        <w:spacing w:after="0" w:line="240" w:lineRule="auto"/>
        <w:ind w:firstLine="540"/>
        <w:jc w:val="both"/>
        <w:rPr>
          <w:rFonts w:cs="Calibri"/>
        </w:rPr>
      </w:pPr>
      <w:bookmarkStart w:id="15" w:name="Par155"/>
      <w:bookmarkEnd w:id="15"/>
      <w:r>
        <w:rPr>
          <w:rFonts w:cs="Calibri"/>
        </w:rPr>
        <w:t>3.1) граждане, претендующие на замещение должностей руководителей государственных (муниципальных) учреждений;</w:t>
      </w:r>
    </w:p>
    <w:p w:rsidR="009867DB" w:rsidRDefault="009867DB">
      <w:pPr>
        <w:widowControl w:val="0"/>
        <w:autoSpaceDE w:val="0"/>
        <w:autoSpaceDN w:val="0"/>
        <w:adjustRightInd w:val="0"/>
        <w:spacing w:after="0" w:line="240" w:lineRule="auto"/>
        <w:jc w:val="both"/>
        <w:rPr>
          <w:rFonts w:cs="Calibri"/>
        </w:rPr>
      </w:pPr>
      <w:r>
        <w:rPr>
          <w:rFonts w:cs="Calibri"/>
        </w:rPr>
        <w:t xml:space="preserve">(п. 3.1 введен Федеральным </w:t>
      </w:r>
      <w:hyperlink r:id="rId29" w:history="1">
        <w:r>
          <w:rPr>
            <w:rFonts w:cs="Calibri"/>
            <w:color w:val="0000FF"/>
          </w:rPr>
          <w:t>законом</w:t>
        </w:r>
      </w:hyperlink>
      <w:r>
        <w:rPr>
          <w:rFonts w:cs="Calibri"/>
        </w:rPr>
        <w:t xml:space="preserve"> от 29.12.2012 N 280-ФЗ)</w:t>
      </w:r>
    </w:p>
    <w:p w:rsidR="009867DB" w:rsidRDefault="009867DB">
      <w:pPr>
        <w:widowControl w:val="0"/>
        <w:autoSpaceDE w:val="0"/>
        <w:autoSpaceDN w:val="0"/>
        <w:adjustRightInd w:val="0"/>
        <w:spacing w:after="0" w:line="240" w:lineRule="auto"/>
        <w:ind w:firstLine="540"/>
        <w:jc w:val="both"/>
        <w:rPr>
          <w:rFonts w:cs="Calibri"/>
        </w:rPr>
      </w:pPr>
      <w:bookmarkStart w:id="16" w:name="Par157"/>
      <w:bookmarkEnd w:id="16"/>
      <w:r>
        <w:rPr>
          <w:rFonts w:cs="Calibri"/>
        </w:rPr>
        <w:t xml:space="preserve">4) лица, замещающие должности, указанные в </w:t>
      </w:r>
      <w:hyperlink w:anchor="Par146" w:history="1">
        <w:r>
          <w:rPr>
            <w:rFonts w:cs="Calibri"/>
            <w:color w:val="0000FF"/>
          </w:rPr>
          <w:t>пунктах 1</w:t>
        </w:r>
      </w:hyperlink>
      <w:r>
        <w:rPr>
          <w:rFonts w:cs="Calibri"/>
        </w:rPr>
        <w:t xml:space="preserve"> - </w:t>
      </w:r>
      <w:hyperlink w:anchor="Par155" w:history="1">
        <w:r>
          <w:rPr>
            <w:rFonts w:cs="Calibri"/>
            <w:color w:val="0000FF"/>
          </w:rPr>
          <w:t>3.1</w:t>
        </w:r>
      </w:hyperlink>
      <w:r>
        <w:rPr>
          <w:rFonts w:cs="Calibri"/>
        </w:rPr>
        <w:t xml:space="preserve"> настоящей части.</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30" w:history="1">
        <w:r>
          <w:rPr>
            <w:rFonts w:cs="Calibri"/>
            <w:color w:val="0000FF"/>
          </w:rPr>
          <w:t>закона</w:t>
        </w:r>
      </w:hyperlink>
      <w:r>
        <w:rPr>
          <w:rFonts w:cs="Calibri"/>
        </w:rPr>
        <w:t xml:space="preserve"> от 29.12.2012 N 280-ФЗ)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Порядок представления сведений о доходах, об имуществе и обязательствах имущественного характера, указанных в </w:t>
      </w:r>
      <w:hyperlink w:anchor="Par145" w:history="1">
        <w:r>
          <w:rPr>
            <w:rFonts w:cs="Calibri"/>
            <w:color w:val="0000FF"/>
          </w:rPr>
          <w:t>части 1</w:t>
        </w:r>
      </w:hyperlink>
      <w:r>
        <w:rPr>
          <w:rFonts w:cs="Calibri"/>
        </w:rPr>
        <w:t xml:space="preserve"> настоящей статьи, устанавливается федеральными законами, иными нормативными правовыми </w:t>
      </w:r>
      <w:hyperlink r:id="rId31" w:history="1">
        <w:r>
          <w:rPr>
            <w:rFonts w:cs="Calibri"/>
            <w:color w:val="0000FF"/>
          </w:rPr>
          <w:t>актами</w:t>
        </w:r>
      </w:hyperlink>
      <w:r>
        <w:rPr>
          <w:rFonts w:cs="Calibri"/>
        </w:rPr>
        <w:t xml:space="preserve"> Российской Федерации и нормативными </w:t>
      </w:r>
      <w:hyperlink r:id="rId32" w:history="1">
        <w:r>
          <w:rPr>
            <w:rFonts w:cs="Calibri"/>
            <w:color w:val="0000FF"/>
          </w:rPr>
          <w:t>актами</w:t>
        </w:r>
      </w:hyperlink>
      <w:r>
        <w:rPr>
          <w:rFonts w:cs="Calibri"/>
        </w:rPr>
        <w:t xml:space="preserve"> Центрального банка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33" w:history="1">
        <w:r>
          <w:rPr>
            <w:rFonts w:cs="Calibri"/>
            <w:color w:val="0000FF"/>
          </w:rPr>
          <w:t>закона</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3. Сведения о доходах, об имуществе и обязательствах имущественного характера, представляемые в соответствии с </w:t>
      </w:r>
      <w:hyperlink w:anchor="Par145" w:history="1">
        <w:r>
          <w:rPr>
            <w:rFonts w:cs="Calibri"/>
            <w:color w:val="0000FF"/>
          </w:rPr>
          <w:t>частью 1</w:t>
        </w:r>
      </w:hyperlink>
      <w:r>
        <w:rPr>
          <w:rFonts w:cs="Calibri"/>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5" w:history="1">
        <w:r>
          <w:rPr>
            <w:rFonts w:cs="Calibri"/>
            <w:color w:val="0000FF"/>
          </w:rPr>
          <w:t>частью 1</w:t>
        </w:r>
      </w:hyperlink>
      <w:r>
        <w:rPr>
          <w:rFonts w:cs="Calibri"/>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5" w:history="1">
        <w:r>
          <w:rPr>
            <w:rFonts w:cs="Calibri"/>
            <w:color w:val="0000FF"/>
          </w:rPr>
          <w:t>частью 1</w:t>
        </w:r>
      </w:hyperlink>
      <w:r>
        <w:rPr>
          <w:rFonts w:cs="Calibri"/>
        </w:rPr>
        <w:t xml:space="preserve"> настоящей статьи, отнесенные в соответствии с федеральным </w:t>
      </w:r>
      <w:hyperlink r:id="rId34" w:history="1">
        <w:r>
          <w:rPr>
            <w:rFonts w:cs="Calibri"/>
            <w:color w:val="0000FF"/>
          </w:rPr>
          <w:t>законом</w:t>
        </w:r>
      </w:hyperlink>
      <w:r>
        <w:rPr>
          <w:rFonts w:cs="Calibri"/>
        </w:rPr>
        <w:t xml:space="preserve"> к сведениям, составляющим государственную тайну, подлежат защите в соответствии с </w:t>
      </w:r>
      <w:hyperlink r:id="rId35" w:history="1">
        <w:r>
          <w:rPr>
            <w:rFonts w:cs="Calibri"/>
            <w:color w:val="0000FF"/>
          </w:rPr>
          <w:t>законодательством</w:t>
        </w:r>
      </w:hyperlink>
      <w:r>
        <w:rPr>
          <w:rFonts w:cs="Calibri"/>
        </w:rPr>
        <w:t xml:space="preserve"> Российской </w:t>
      </w:r>
      <w:r>
        <w:rPr>
          <w:rFonts w:cs="Calibri"/>
        </w:rPr>
        <w:lastRenderedPageBreak/>
        <w:t>Федерации о государственной тайне.</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Федеральных законов от 03.12.2012 </w:t>
      </w:r>
      <w:hyperlink r:id="rId36" w:history="1">
        <w:r>
          <w:rPr>
            <w:rFonts w:cs="Calibri"/>
            <w:color w:val="0000FF"/>
          </w:rPr>
          <w:t>N 231-ФЗ</w:t>
        </w:r>
      </w:hyperlink>
      <w:r>
        <w:rPr>
          <w:rFonts w:cs="Calibri"/>
        </w:rPr>
        <w:t xml:space="preserve">, от 29.12.2012 </w:t>
      </w:r>
      <w:hyperlink r:id="rId37" w:history="1">
        <w:r>
          <w:rPr>
            <w:rFonts w:cs="Calibri"/>
            <w:color w:val="0000FF"/>
          </w:rPr>
          <w:t>N 280-ФЗ</w:t>
        </w:r>
      </w:hyperlink>
      <w:r>
        <w:rPr>
          <w:rFonts w:cs="Calibri"/>
        </w:rPr>
        <w:t>)</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5" w:history="1">
        <w:r>
          <w:rPr>
            <w:rFonts w:cs="Calibri"/>
            <w:color w:val="0000FF"/>
          </w:rPr>
          <w:t>частью 1</w:t>
        </w:r>
      </w:hyperlink>
      <w:r>
        <w:rPr>
          <w:rFonts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5" w:history="1">
        <w:r>
          <w:rPr>
            <w:rFonts w:cs="Calibri"/>
            <w:color w:val="0000FF"/>
          </w:rPr>
          <w:t>частью 1</w:t>
        </w:r>
      </w:hyperlink>
      <w:r>
        <w:rPr>
          <w:rFonts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6. Сведения о доходах, об имуществе и обязательствах имущественного характера, представляемые лицами, указанными в </w:t>
      </w:r>
      <w:hyperlink w:anchor="Par157" w:history="1">
        <w:r>
          <w:rPr>
            <w:rFonts w:cs="Calibri"/>
            <w:color w:val="0000FF"/>
          </w:rPr>
          <w:t>пункте 4 части 1</w:t>
        </w:r>
      </w:hyperlink>
      <w:r>
        <w:rPr>
          <w:rFonts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38" w:history="1">
        <w:r>
          <w:rPr>
            <w:rFonts w:cs="Calibri"/>
            <w:color w:val="0000FF"/>
          </w:rPr>
          <w:t>порядке</w:t>
        </w:r>
      </w:hyperlink>
      <w:r>
        <w:rPr>
          <w:rFonts w:cs="Calibri"/>
        </w:rPr>
        <w:t xml:space="preserve">, определяемом нормативными правовыми актами Российской Федерации, нормативными </w:t>
      </w:r>
      <w:hyperlink r:id="rId39" w:history="1">
        <w:r>
          <w:rPr>
            <w:rFonts w:cs="Calibri"/>
            <w:color w:val="0000FF"/>
          </w:rPr>
          <w:t>актами</w:t>
        </w:r>
      </w:hyperlink>
      <w:r>
        <w:rPr>
          <w:rFonts w:cs="Calibri"/>
        </w:rPr>
        <w:t xml:space="preserve"> Центрального банка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40" w:history="1">
        <w:r>
          <w:rPr>
            <w:rFonts w:cs="Calibri"/>
            <w:color w:val="0000FF"/>
          </w:rPr>
          <w:t>закона</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5" w:history="1">
        <w:r>
          <w:rPr>
            <w:rFonts w:cs="Calibri"/>
            <w:color w:val="0000FF"/>
          </w:rPr>
          <w:t>частью 1</w:t>
        </w:r>
      </w:hyperlink>
      <w:r>
        <w:rPr>
          <w:rFonts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41" w:history="1">
        <w:r>
          <w:rPr>
            <w:rFonts w:cs="Calibri"/>
            <w:color w:val="0000FF"/>
          </w:rPr>
          <w:t>порядке</w:t>
        </w:r>
      </w:hyperlink>
      <w:r>
        <w:rPr>
          <w:rFonts w:cs="Calibri"/>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5" w:history="1">
        <w:r>
          <w:rPr>
            <w:rFonts w:cs="Calibri"/>
            <w:color w:val="0000FF"/>
          </w:rPr>
          <w:t>части 1</w:t>
        </w:r>
      </w:hyperlink>
      <w:r>
        <w:rPr>
          <w:rFonts w:cs="Calibri"/>
        </w:rPr>
        <w:t xml:space="preserve"> настоящей статьи, супруги (супруга) и несовершеннолетних детей данного гражданина или лица.</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Федеральных законов от 03.12.2012 </w:t>
      </w:r>
      <w:hyperlink r:id="rId42" w:history="1">
        <w:r>
          <w:rPr>
            <w:rFonts w:cs="Calibri"/>
            <w:color w:val="0000FF"/>
          </w:rPr>
          <w:t>N 231-ФЗ</w:t>
        </w:r>
      </w:hyperlink>
      <w:r>
        <w:rPr>
          <w:rFonts w:cs="Calibri"/>
        </w:rPr>
        <w:t xml:space="preserve">, от 29.12.2012 </w:t>
      </w:r>
      <w:hyperlink r:id="rId43" w:history="1">
        <w:r>
          <w:rPr>
            <w:rFonts w:cs="Calibri"/>
            <w:color w:val="0000FF"/>
          </w:rPr>
          <w:t>N 280-ФЗ</w:t>
        </w:r>
      </w:hyperlink>
      <w:r>
        <w:rPr>
          <w:rFonts w:cs="Calibri"/>
        </w:rPr>
        <w:t>)</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44" w:history="1">
        <w:r>
          <w:rPr>
            <w:rFonts w:cs="Calibri"/>
            <w:color w:val="0000FF"/>
          </w:rPr>
          <w:t>порядке</w:t>
        </w:r>
      </w:hyperlink>
      <w:r>
        <w:rPr>
          <w:rFonts w:cs="Calibri"/>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7.1 введена Федеральным </w:t>
      </w:r>
      <w:hyperlink r:id="rId45" w:history="1">
        <w:r>
          <w:rPr>
            <w:rFonts w:cs="Calibri"/>
            <w:color w:val="0000FF"/>
          </w:rPr>
          <w:t>законом</w:t>
        </w:r>
      </w:hyperlink>
      <w:r>
        <w:rPr>
          <w:rFonts w:cs="Calibri"/>
        </w:rPr>
        <w:t xml:space="preserve"> от 29.12.2012 N 280-ФЗ)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w:t>
      </w:r>
      <w:r>
        <w:rPr>
          <w:rFonts w:cs="Calibri"/>
        </w:rPr>
        <w:lastRenderedPageBreak/>
        <w:t>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Федеральных законов от 03.12.2012 </w:t>
      </w:r>
      <w:hyperlink r:id="rId46" w:history="1">
        <w:r>
          <w:rPr>
            <w:rFonts w:cs="Calibri"/>
            <w:color w:val="0000FF"/>
          </w:rPr>
          <w:t>N 231-ФЗ</w:t>
        </w:r>
      </w:hyperlink>
      <w:r>
        <w:rPr>
          <w:rFonts w:cs="Calibri"/>
        </w:rPr>
        <w:t xml:space="preserve">, от 29.12.2012 </w:t>
      </w:r>
      <w:hyperlink r:id="rId47" w:history="1">
        <w:r>
          <w:rPr>
            <w:rFonts w:cs="Calibri"/>
            <w:color w:val="0000FF"/>
          </w:rPr>
          <w:t>N 280-ФЗ</w:t>
        </w:r>
      </w:hyperlink>
      <w:r>
        <w:rPr>
          <w:rFonts w:cs="Calibri"/>
        </w:rPr>
        <w:t>)</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9. Невыполнение гражданином или лицом, указанными в </w:t>
      </w:r>
      <w:hyperlink w:anchor="Par145" w:history="1">
        <w:r>
          <w:rPr>
            <w:rFonts w:cs="Calibri"/>
            <w:color w:val="0000FF"/>
          </w:rPr>
          <w:t>части 1</w:t>
        </w:r>
      </w:hyperlink>
      <w:r>
        <w:rPr>
          <w:rFonts w:cs="Calibri"/>
        </w:rPr>
        <w:t xml:space="preserve"> настоящей статьи, обязанности, предусмотренной </w:t>
      </w:r>
      <w:hyperlink w:anchor="Par145" w:history="1">
        <w:r>
          <w:rPr>
            <w:rFonts w:cs="Calibri"/>
            <w:color w:val="0000FF"/>
          </w:rPr>
          <w:t>частью 1</w:t>
        </w:r>
      </w:hyperlink>
      <w:r>
        <w:rPr>
          <w:rFonts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Федеральных законов от 03.12.2012 </w:t>
      </w:r>
      <w:hyperlink r:id="rId48" w:history="1">
        <w:r>
          <w:rPr>
            <w:rFonts w:cs="Calibri"/>
            <w:color w:val="0000FF"/>
          </w:rPr>
          <w:t>N 231-ФЗ</w:t>
        </w:r>
      </w:hyperlink>
      <w:r>
        <w:rPr>
          <w:rFonts w:cs="Calibri"/>
        </w:rPr>
        <w:t xml:space="preserve">, от 29.12.2012 </w:t>
      </w:r>
      <w:hyperlink r:id="rId49" w:history="1">
        <w:r>
          <w:rPr>
            <w:rFonts w:cs="Calibri"/>
            <w:color w:val="0000FF"/>
          </w:rPr>
          <w:t>N 280-ФЗ</w:t>
        </w:r>
      </w:hyperlink>
      <w:r>
        <w:rPr>
          <w:rFonts w:cs="Calibri"/>
        </w:rPr>
        <w:t>)</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17" w:name="Par176"/>
      <w:bookmarkEnd w:id="17"/>
      <w:r>
        <w:rPr>
          <w:rFonts w:cs="Calibri"/>
        </w:rPr>
        <w:t>Статья 8.1. Представление сведений о расходах</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50" w:history="1">
        <w:r>
          <w:rPr>
            <w:rFonts w:cs="Calibri"/>
            <w:color w:val="0000FF"/>
          </w:rPr>
          <w:t>законом</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bookmarkStart w:id="18" w:name="Par180"/>
      <w:bookmarkEnd w:id="18"/>
      <w:r>
        <w:rPr>
          <w:rFonts w:cs="Calibri"/>
        </w:rPr>
        <w:t xml:space="preserve">1. Лица, замещающие (занимающие) должности, включенные в </w:t>
      </w:r>
      <w:hyperlink r:id="rId51" w:history="1">
        <w:r>
          <w:rPr>
            <w:rFonts w:cs="Calibri"/>
            <w:color w:val="0000FF"/>
          </w:rPr>
          <w:t>перечни</w:t>
        </w:r>
      </w:hyperlink>
      <w:r>
        <w:rPr>
          <w:rFonts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52" w:history="1">
        <w:r>
          <w:rPr>
            <w:rFonts w:cs="Calibri"/>
            <w:color w:val="0000FF"/>
          </w:rPr>
          <w:t>законом</w:t>
        </w:r>
      </w:hyperlink>
      <w:r>
        <w:rPr>
          <w:rFonts w:cs="Calibri"/>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53" w:history="1">
        <w:r>
          <w:rPr>
            <w:rFonts w:cs="Calibri"/>
            <w:color w:val="0000FF"/>
          </w:rPr>
          <w:t>актами</w:t>
        </w:r>
      </w:hyperlink>
      <w:r>
        <w:rPr>
          <w:rFonts w:cs="Calibri"/>
        </w:rPr>
        <w:t xml:space="preserve"> Центрального банка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Контроль за соответствием расходов лиц, указанных в </w:t>
      </w:r>
      <w:hyperlink w:anchor="Par180" w:history="1">
        <w:r>
          <w:rPr>
            <w:rFonts w:cs="Calibri"/>
            <w:color w:val="0000FF"/>
          </w:rPr>
          <w:t>части 1</w:t>
        </w:r>
      </w:hyperlink>
      <w:r>
        <w:rPr>
          <w:rFonts w:cs="Calibri"/>
        </w:rPr>
        <w:t xml:space="preserve"> настоящей статьи, а также расходов их супруг (супругов) и несовершеннолетних детей общему доходу лиц, указанных в </w:t>
      </w:r>
      <w:hyperlink w:anchor="Par180" w:history="1">
        <w:r>
          <w:rPr>
            <w:rFonts w:cs="Calibri"/>
            <w:color w:val="0000FF"/>
          </w:rPr>
          <w:t>части 1</w:t>
        </w:r>
      </w:hyperlink>
      <w:r>
        <w:rPr>
          <w:rFonts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54" w:history="1">
        <w:r>
          <w:rPr>
            <w:rFonts w:cs="Calibri"/>
            <w:color w:val="0000FF"/>
          </w:rPr>
          <w:t>законом</w:t>
        </w:r>
      </w:hyperlink>
      <w:r>
        <w:rPr>
          <w:rFonts w:cs="Calibri"/>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3. Непредставление лицами, указанными в </w:t>
      </w:r>
      <w:hyperlink w:anchor="Par180" w:history="1">
        <w:r>
          <w:rPr>
            <w:rFonts w:cs="Calibri"/>
            <w:color w:val="0000FF"/>
          </w:rPr>
          <w:t>части 1</w:t>
        </w:r>
      </w:hyperlink>
      <w:r>
        <w:rPr>
          <w:rFonts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0" w:history="1">
        <w:r>
          <w:rPr>
            <w:rFonts w:cs="Calibri"/>
            <w:color w:val="0000FF"/>
          </w:rPr>
          <w:t>части 1</w:t>
        </w:r>
      </w:hyperlink>
      <w:r>
        <w:rPr>
          <w:rFonts w:cs="Calibri"/>
        </w:rPr>
        <w:t xml:space="preserve"> настоящей статьи, от замещаемой (занимаемой) должности, увольнение в установленном порядке с </w:t>
      </w:r>
      <w:r>
        <w:rPr>
          <w:rFonts w:cs="Calibri"/>
        </w:rPr>
        <w:lastRenderedPageBreak/>
        <w:t>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80" w:history="1">
        <w:r>
          <w:rPr>
            <w:rFonts w:cs="Calibri"/>
            <w:color w:val="0000FF"/>
          </w:rPr>
          <w:t>части 1</w:t>
        </w:r>
      </w:hyperlink>
      <w:r>
        <w:rPr>
          <w:rFonts w:cs="Calibri"/>
        </w:rP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w:t>
      </w:r>
      <w:hyperlink r:id="rId55" w:history="1">
        <w:r>
          <w:rPr>
            <w:rFonts w:cs="Calibri"/>
            <w:color w:val="0000FF"/>
          </w:rPr>
          <w:t>законом</w:t>
        </w:r>
      </w:hyperlink>
      <w:r>
        <w:rPr>
          <w:rFonts w:cs="Calibri"/>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56" w:history="1">
        <w:r>
          <w:rPr>
            <w:rFonts w:cs="Calibri"/>
            <w:color w:val="0000FF"/>
          </w:rPr>
          <w:t>порядке</w:t>
        </w:r>
      </w:hyperlink>
      <w:r>
        <w:rPr>
          <w:rFonts w:cs="Calibri"/>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57" w:history="1">
        <w:r>
          <w:rPr>
            <w:rFonts w:cs="Calibri"/>
            <w:color w:val="0000FF"/>
          </w:rPr>
          <w:t>законодательством</w:t>
        </w:r>
      </w:hyperlink>
      <w:r>
        <w:rPr>
          <w:rFonts w:cs="Calibri"/>
        </w:rPr>
        <w:t xml:space="preserve"> Российской Федерации требований о защите персональных данных.</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19" w:name="Par185"/>
      <w:bookmarkEnd w:id="19"/>
      <w:r>
        <w:rPr>
          <w:rFonts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bookmarkStart w:id="20" w:name="Par187"/>
      <w:bookmarkEnd w:id="20"/>
      <w:r>
        <w:rPr>
          <w:rFonts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867DB" w:rsidRDefault="009867DB">
      <w:pPr>
        <w:widowControl w:val="0"/>
        <w:autoSpaceDE w:val="0"/>
        <w:autoSpaceDN w:val="0"/>
        <w:adjustRightInd w:val="0"/>
        <w:spacing w:after="0" w:line="240" w:lineRule="auto"/>
        <w:ind w:firstLine="540"/>
        <w:jc w:val="both"/>
        <w:rPr>
          <w:rFonts w:cs="Calibri"/>
        </w:rPr>
      </w:pPr>
      <w:r>
        <w:rPr>
          <w:rFonts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3. Невыполнение государственным или муниципальным служащим должностной (служебной) обязанности, предусмотренной </w:t>
      </w:r>
      <w:hyperlink w:anchor="Par187" w:history="1">
        <w:r>
          <w:rPr>
            <w:rFonts w:cs="Calibri"/>
            <w:color w:val="0000FF"/>
          </w:rPr>
          <w:t>частью 1</w:t>
        </w:r>
      </w:hyperlink>
      <w:r>
        <w:rPr>
          <w:rFonts w:cs="Calibri"/>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21" w:name="Par193"/>
      <w:bookmarkEnd w:id="21"/>
      <w:r>
        <w:rPr>
          <w:rFonts w:cs="Calibri"/>
        </w:rPr>
        <w:lastRenderedPageBreak/>
        <w:t>Статья 10. Конфликт интересов на государственной и муниципальной службе</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867DB" w:rsidRDefault="009867DB">
      <w:pPr>
        <w:widowControl w:val="0"/>
        <w:autoSpaceDE w:val="0"/>
        <w:autoSpaceDN w:val="0"/>
        <w:adjustRightInd w:val="0"/>
        <w:spacing w:after="0" w:line="240" w:lineRule="auto"/>
        <w:ind w:firstLine="540"/>
        <w:jc w:val="both"/>
        <w:rPr>
          <w:rFonts w:cs="Calibri"/>
        </w:rPr>
      </w:pPr>
      <w:r>
        <w:rPr>
          <w:rFonts w:cs="Calibri"/>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22" w:name="Par198"/>
      <w:bookmarkEnd w:id="22"/>
      <w:r>
        <w:rPr>
          <w:rFonts w:cs="Calibri"/>
        </w:rPr>
        <w:t>Статья 11. Порядок предотвращения и урегулирования конфликта интересов на государственной и муниципальной службе</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9867DB" w:rsidRDefault="009867DB">
      <w:pPr>
        <w:widowControl w:val="0"/>
        <w:autoSpaceDE w:val="0"/>
        <w:autoSpaceDN w:val="0"/>
        <w:adjustRightInd w:val="0"/>
        <w:spacing w:after="0" w:line="240" w:lineRule="auto"/>
        <w:ind w:firstLine="540"/>
        <w:jc w:val="both"/>
        <w:rPr>
          <w:rFonts w:cs="Calibri"/>
        </w:rPr>
      </w:pPr>
      <w:r>
        <w:rPr>
          <w:rFonts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867DB" w:rsidRDefault="009867DB">
      <w:pPr>
        <w:widowControl w:val="0"/>
        <w:autoSpaceDE w:val="0"/>
        <w:autoSpaceDN w:val="0"/>
        <w:adjustRightInd w:val="0"/>
        <w:spacing w:after="0" w:line="240" w:lineRule="auto"/>
        <w:ind w:firstLine="540"/>
        <w:jc w:val="both"/>
        <w:rPr>
          <w:rFonts w:cs="Calibri"/>
        </w:rPr>
      </w:pPr>
      <w:r>
        <w:rPr>
          <w:rFonts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867DB" w:rsidRDefault="009867DB">
      <w:pPr>
        <w:widowControl w:val="0"/>
        <w:autoSpaceDE w:val="0"/>
        <w:autoSpaceDN w:val="0"/>
        <w:adjustRightInd w:val="0"/>
        <w:spacing w:after="0" w:line="240" w:lineRule="auto"/>
        <w:ind w:firstLine="540"/>
        <w:jc w:val="both"/>
        <w:rPr>
          <w:rFonts w:cs="Calibri"/>
        </w:rPr>
      </w:pPr>
      <w:r>
        <w:rPr>
          <w:rFonts w:cs="Calibri"/>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proofErr w:type="gramStart"/>
      <w:r>
        <w:rPr>
          <w:rFonts w:cs="Calibri"/>
        </w:rPr>
        <w:t>государственного</w:t>
      </w:r>
      <w:proofErr w:type="gramEnd"/>
      <w:r>
        <w:rPr>
          <w:rFonts w:cs="Calibri"/>
        </w:rPr>
        <w:t xml:space="preserve"> или муниципального служащего в случаях и порядке, предусмотренных законодательством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5.1 введена Федеральным </w:t>
      </w:r>
      <w:hyperlink r:id="rId58"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59" w:history="1">
        <w:r>
          <w:rPr>
            <w:rFonts w:cs="Calibri"/>
            <w:color w:val="0000FF"/>
          </w:rPr>
          <w:t>законодательством</w:t>
        </w:r>
      </w:hyperlink>
      <w:r>
        <w:rPr>
          <w:rFonts w:cs="Calibri"/>
        </w:rPr>
        <w:t xml:space="preserve">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23" w:name="Par209"/>
      <w:bookmarkEnd w:id="23"/>
      <w:r>
        <w:rPr>
          <w:rFonts w:cs="Calibri"/>
        </w:rPr>
        <w:t xml:space="preserve">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w:t>
      </w:r>
      <w:r>
        <w:rPr>
          <w:rFonts w:cs="Calibri"/>
        </w:rPr>
        <w:lastRenderedPageBreak/>
        <w:t>создаваемых для выполнения задач, поставленных перед федеральными государственными органами</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60" w:history="1">
        <w:r>
          <w:rPr>
            <w:rFonts w:cs="Calibri"/>
            <w:color w:val="0000FF"/>
          </w:rPr>
          <w:t>закона</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61"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5" w:history="1">
        <w:r>
          <w:rPr>
            <w:rFonts w:cs="Calibri"/>
            <w:color w:val="0000FF"/>
          </w:rPr>
          <w:t>статьями 9</w:t>
        </w:r>
      </w:hyperlink>
      <w:r>
        <w:rPr>
          <w:rFonts w:cs="Calibri"/>
        </w:rPr>
        <w:t xml:space="preserve"> - </w:t>
      </w:r>
      <w:hyperlink w:anchor="Par198" w:history="1">
        <w:r>
          <w:rPr>
            <w:rFonts w:cs="Calibri"/>
            <w:color w:val="0000FF"/>
          </w:rPr>
          <w:t>11</w:t>
        </w:r>
      </w:hyperlink>
      <w:r>
        <w:rPr>
          <w:rFonts w:cs="Calibri"/>
        </w:rP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62" w:history="1">
        <w:r>
          <w:rPr>
            <w:rFonts w:cs="Calibri"/>
            <w:color w:val="0000FF"/>
          </w:rPr>
          <w:t>закона</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24" w:name="Par217"/>
      <w:bookmarkEnd w:id="24"/>
      <w:r>
        <w:rPr>
          <w:rFonts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63" w:history="1">
        <w:r>
          <w:rPr>
            <w:rFonts w:cs="Calibri"/>
            <w:color w:val="0000FF"/>
          </w:rPr>
          <w:t>закона</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bookmarkStart w:id="25" w:name="Par220"/>
      <w:bookmarkEnd w:id="25"/>
      <w:r>
        <w:rPr>
          <w:rFonts w:cs="Calibri"/>
        </w:rPr>
        <w:t xml:space="preserve">1. Гражданин, замещавший должность государственной или муниципальной службы, включенную в </w:t>
      </w:r>
      <w:hyperlink r:id="rId64" w:history="1">
        <w:r>
          <w:rPr>
            <w:rFonts w:cs="Calibri"/>
            <w:color w:val="0000FF"/>
          </w:rPr>
          <w:t>перечень</w:t>
        </w:r>
      </w:hyperlink>
      <w:r>
        <w:rPr>
          <w:rFonts w:cs="Calibri"/>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1 в ред. Федерального </w:t>
      </w:r>
      <w:hyperlink r:id="rId65" w:history="1">
        <w:r>
          <w:rPr>
            <w:rFonts w:cs="Calibri"/>
            <w:color w:val="0000FF"/>
          </w:rPr>
          <w:t>закона</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1.1 введена Федеральным </w:t>
      </w:r>
      <w:hyperlink r:id="rId66"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bookmarkStart w:id="26" w:name="Par224"/>
      <w:bookmarkEnd w:id="26"/>
      <w:r>
        <w:rPr>
          <w:rFonts w:cs="Calibri"/>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0" w:history="1">
        <w:r>
          <w:rPr>
            <w:rFonts w:cs="Calibri"/>
            <w:color w:val="0000FF"/>
          </w:rPr>
          <w:t>части 1</w:t>
        </w:r>
      </w:hyperlink>
      <w:r>
        <w:rPr>
          <w:rFonts w:cs="Calibri"/>
        </w:rPr>
        <w:t xml:space="preserve"> настоящей статьи, сообщать работодателю сведения о последнем месте своей службы.</w:t>
      </w:r>
    </w:p>
    <w:p w:rsidR="009867DB" w:rsidRDefault="009867DB">
      <w:pPr>
        <w:widowControl w:val="0"/>
        <w:autoSpaceDE w:val="0"/>
        <w:autoSpaceDN w:val="0"/>
        <w:adjustRightInd w:val="0"/>
        <w:spacing w:after="0" w:line="240" w:lineRule="auto"/>
        <w:jc w:val="both"/>
        <w:rPr>
          <w:rFonts w:cs="Calibri"/>
        </w:rPr>
      </w:pPr>
      <w:r>
        <w:rPr>
          <w:rFonts w:cs="Calibri"/>
        </w:rPr>
        <w:lastRenderedPageBreak/>
        <w:t xml:space="preserve">(в ред. Федерального </w:t>
      </w:r>
      <w:hyperlink r:id="rId67" w:history="1">
        <w:r>
          <w:rPr>
            <w:rFonts w:cs="Calibri"/>
            <w:color w:val="0000FF"/>
          </w:rPr>
          <w:t>закона</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4" w:history="1">
        <w:r>
          <w:rPr>
            <w:rFonts w:cs="Calibri"/>
            <w:color w:val="0000FF"/>
          </w:rPr>
          <w:t>частью 2</w:t>
        </w:r>
      </w:hyperlink>
      <w:r>
        <w:rPr>
          <w:rFonts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0" w:history="1">
        <w:r>
          <w:rPr>
            <w:rFonts w:cs="Calibri"/>
            <w:color w:val="0000FF"/>
          </w:rPr>
          <w:t>части 1</w:t>
        </w:r>
      </w:hyperlink>
      <w:r>
        <w:rPr>
          <w:rFonts w:cs="Calibri"/>
        </w:rPr>
        <w:t xml:space="preserve"> настоящей статьи, заключенного с указанным гражданином.</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68" w:history="1">
        <w:r>
          <w:rPr>
            <w:rFonts w:cs="Calibri"/>
            <w:color w:val="0000FF"/>
          </w:rPr>
          <w:t>закона</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bookmarkStart w:id="27" w:name="Par228"/>
      <w:bookmarkEnd w:id="27"/>
      <w:r>
        <w:rPr>
          <w:rFonts w:cs="Calibri"/>
        </w:rPr>
        <w:t xml:space="preserve">4. Работодатель при заключении трудового или гражданско-правового договора на выполнение работ (оказание услуг), указанного в </w:t>
      </w:r>
      <w:hyperlink w:anchor="Par220" w:history="1">
        <w:r>
          <w:rPr>
            <w:rFonts w:cs="Calibri"/>
            <w:color w:val="0000FF"/>
          </w:rPr>
          <w:t>части 1</w:t>
        </w:r>
      </w:hyperlink>
      <w:r>
        <w:rPr>
          <w:rFonts w:cs="Calibri"/>
        </w:rPr>
        <w:t xml:space="preserve"> настоящей статьи, с гражданином, замещавшим должности государственной или муниципальной службы, </w:t>
      </w:r>
      <w:hyperlink r:id="rId69" w:history="1">
        <w:r>
          <w:rPr>
            <w:rFonts w:cs="Calibri"/>
            <w:color w:val="0000FF"/>
          </w:rPr>
          <w:t>перечень</w:t>
        </w:r>
      </w:hyperlink>
      <w:r>
        <w:rPr>
          <w:rFonts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70" w:history="1">
        <w:r>
          <w:rPr>
            <w:rFonts w:cs="Calibri"/>
            <w:color w:val="0000FF"/>
          </w:rPr>
          <w:t>порядке</w:t>
        </w:r>
      </w:hyperlink>
      <w:r>
        <w:rPr>
          <w:rFonts w:cs="Calibri"/>
        </w:rPr>
        <w:t>, устанавливаемом нормативными правовыми актами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71" w:history="1">
        <w:r>
          <w:rPr>
            <w:rFonts w:cs="Calibri"/>
            <w:color w:val="0000FF"/>
          </w:rPr>
          <w:t>закона</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5. Неисполнение работодателем обязанности, установленной </w:t>
      </w:r>
      <w:hyperlink w:anchor="Par228" w:history="1">
        <w:r>
          <w:rPr>
            <w:rFonts w:cs="Calibri"/>
            <w:color w:val="0000FF"/>
          </w:rPr>
          <w:t>частью 4</w:t>
        </w:r>
      </w:hyperlink>
      <w:r>
        <w:rPr>
          <w:rFonts w:cs="Calibri"/>
        </w:rPr>
        <w:t xml:space="preserve"> настоящей статьи, является правонарушением и влечет ответственность в соответствии с </w:t>
      </w:r>
      <w:hyperlink r:id="rId72" w:history="1">
        <w:r>
          <w:rPr>
            <w:rFonts w:cs="Calibri"/>
            <w:color w:val="0000FF"/>
          </w:rPr>
          <w:t>законодательством</w:t>
        </w:r>
      </w:hyperlink>
      <w:r>
        <w:rPr>
          <w:rFonts w:cs="Calibri"/>
        </w:rPr>
        <w:t xml:space="preserve">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6. Проверка соблюдения гражданином, указанным в </w:t>
      </w:r>
      <w:hyperlink w:anchor="Par220" w:history="1">
        <w:r>
          <w:rPr>
            <w:rFonts w:cs="Calibri"/>
            <w:color w:val="0000FF"/>
          </w:rPr>
          <w:t>части 1</w:t>
        </w:r>
      </w:hyperlink>
      <w:r>
        <w:rPr>
          <w:rFonts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73" w:history="1">
        <w:r>
          <w:rPr>
            <w:rFonts w:cs="Calibri"/>
            <w:color w:val="0000FF"/>
          </w:rPr>
          <w:t>порядке</w:t>
        </w:r>
      </w:hyperlink>
      <w:r>
        <w:rPr>
          <w:rFonts w:cs="Calibri"/>
        </w:rPr>
        <w:t>, устанавливаемом нормативными правовыми актами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6 введена Федеральным </w:t>
      </w:r>
      <w:hyperlink r:id="rId74"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28" w:name="Par234"/>
      <w:bookmarkEnd w:id="28"/>
      <w:r>
        <w:rPr>
          <w:rFonts w:cs="Calibri"/>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75"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bookmarkStart w:id="29" w:name="Par238"/>
      <w:bookmarkEnd w:id="29"/>
      <w:r>
        <w:rPr>
          <w:rFonts w:cs="Calibri"/>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867DB" w:rsidRDefault="009867DB">
      <w:pPr>
        <w:widowControl w:val="0"/>
        <w:autoSpaceDE w:val="0"/>
        <w:autoSpaceDN w:val="0"/>
        <w:adjustRightInd w:val="0"/>
        <w:spacing w:after="0" w:line="240" w:lineRule="auto"/>
        <w:ind w:firstLine="540"/>
        <w:jc w:val="both"/>
        <w:rPr>
          <w:rFonts w:cs="Calibri"/>
        </w:rPr>
      </w:pPr>
      <w:r>
        <w:rPr>
          <w:rFonts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9867DB" w:rsidRDefault="009867DB">
      <w:pPr>
        <w:widowControl w:val="0"/>
        <w:autoSpaceDE w:val="0"/>
        <w:autoSpaceDN w:val="0"/>
        <w:adjustRightInd w:val="0"/>
        <w:spacing w:after="0" w:line="240" w:lineRule="auto"/>
        <w:jc w:val="both"/>
        <w:rPr>
          <w:rFonts w:cs="Calibri"/>
        </w:rPr>
      </w:pPr>
      <w:r>
        <w:rPr>
          <w:rFonts w:cs="Calibri"/>
        </w:rPr>
        <w:t xml:space="preserve">(в ред. Федерального </w:t>
      </w:r>
      <w:hyperlink r:id="rId76" w:history="1">
        <w:r>
          <w:rPr>
            <w:rFonts w:cs="Calibri"/>
            <w:color w:val="0000FF"/>
          </w:rPr>
          <w:t>закона</w:t>
        </w:r>
      </w:hyperlink>
      <w:r>
        <w:rPr>
          <w:rFonts w:cs="Calibri"/>
        </w:rPr>
        <w:t xml:space="preserve"> от 30.09.2013 N 261-ФЗ)</w:t>
      </w:r>
    </w:p>
    <w:p w:rsidR="009867DB" w:rsidRDefault="009867DB">
      <w:pPr>
        <w:widowControl w:val="0"/>
        <w:autoSpaceDE w:val="0"/>
        <w:autoSpaceDN w:val="0"/>
        <w:adjustRightInd w:val="0"/>
        <w:spacing w:after="0" w:line="240" w:lineRule="auto"/>
        <w:ind w:firstLine="540"/>
        <w:jc w:val="both"/>
        <w:rPr>
          <w:rFonts w:cs="Calibri"/>
        </w:rPr>
      </w:pPr>
      <w:r>
        <w:rPr>
          <w:rFonts w:cs="Calibri"/>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867DB" w:rsidRDefault="009867DB">
      <w:pPr>
        <w:widowControl w:val="0"/>
        <w:autoSpaceDE w:val="0"/>
        <w:autoSpaceDN w:val="0"/>
        <w:adjustRightInd w:val="0"/>
        <w:spacing w:after="0" w:line="240" w:lineRule="auto"/>
        <w:ind w:firstLine="540"/>
        <w:jc w:val="both"/>
        <w:rPr>
          <w:rFonts w:cs="Calibri"/>
        </w:rPr>
      </w:pPr>
      <w:r>
        <w:rPr>
          <w:rFonts w:cs="Calibri"/>
        </w:rPr>
        <w:lastRenderedPageBreak/>
        <w:t>1) замещать другие должности в органах государственной власти и органах местного самоуправления;</w:t>
      </w:r>
    </w:p>
    <w:p w:rsidR="009867DB" w:rsidRDefault="009867DB">
      <w:pPr>
        <w:widowControl w:val="0"/>
        <w:autoSpaceDE w:val="0"/>
        <w:autoSpaceDN w:val="0"/>
        <w:adjustRightInd w:val="0"/>
        <w:spacing w:after="0" w:line="240" w:lineRule="auto"/>
        <w:ind w:firstLine="540"/>
        <w:jc w:val="both"/>
        <w:rPr>
          <w:rFonts w:cs="Calibri"/>
        </w:rPr>
      </w:pPr>
      <w:r>
        <w:rPr>
          <w:rFonts w:cs="Calibri"/>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867DB" w:rsidRDefault="009867DB">
      <w:pPr>
        <w:widowControl w:val="0"/>
        <w:autoSpaceDE w:val="0"/>
        <w:autoSpaceDN w:val="0"/>
        <w:adjustRightInd w:val="0"/>
        <w:spacing w:after="0" w:line="240" w:lineRule="auto"/>
        <w:ind w:firstLine="540"/>
        <w:jc w:val="both"/>
        <w:rPr>
          <w:rFonts w:cs="Calibri"/>
        </w:rPr>
      </w:pPr>
      <w:r>
        <w:rPr>
          <w:rFonts w:cs="Calibri"/>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867DB" w:rsidRDefault="009867DB">
      <w:pPr>
        <w:widowControl w:val="0"/>
        <w:autoSpaceDE w:val="0"/>
        <w:autoSpaceDN w:val="0"/>
        <w:adjustRightInd w:val="0"/>
        <w:spacing w:after="0" w:line="240" w:lineRule="auto"/>
        <w:ind w:firstLine="540"/>
        <w:jc w:val="both"/>
        <w:rPr>
          <w:rFonts w:cs="Calibri"/>
        </w:rPr>
      </w:pPr>
      <w:r>
        <w:rPr>
          <w:rFonts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867DB" w:rsidRDefault="009867DB">
      <w:pPr>
        <w:widowControl w:val="0"/>
        <w:autoSpaceDE w:val="0"/>
        <w:autoSpaceDN w:val="0"/>
        <w:adjustRightInd w:val="0"/>
        <w:spacing w:after="0" w:line="240" w:lineRule="auto"/>
        <w:ind w:firstLine="540"/>
        <w:jc w:val="both"/>
        <w:rPr>
          <w:rFonts w:cs="Calibri"/>
        </w:rPr>
      </w:pPr>
      <w:r>
        <w:rPr>
          <w:rFonts w:cs="Calibri"/>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867DB" w:rsidRDefault="009867DB">
      <w:pPr>
        <w:widowControl w:val="0"/>
        <w:autoSpaceDE w:val="0"/>
        <w:autoSpaceDN w:val="0"/>
        <w:adjustRightInd w:val="0"/>
        <w:spacing w:after="0" w:line="240" w:lineRule="auto"/>
        <w:ind w:firstLine="540"/>
        <w:jc w:val="both"/>
        <w:rPr>
          <w:rFonts w:cs="Calibri"/>
        </w:rPr>
      </w:pPr>
      <w:r>
        <w:rPr>
          <w:rFonts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867DB" w:rsidRDefault="009867DB">
      <w:pPr>
        <w:widowControl w:val="0"/>
        <w:autoSpaceDE w:val="0"/>
        <w:autoSpaceDN w:val="0"/>
        <w:adjustRightInd w:val="0"/>
        <w:spacing w:after="0" w:line="240" w:lineRule="auto"/>
        <w:ind w:firstLine="540"/>
        <w:jc w:val="both"/>
        <w:rPr>
          <w:rFonts w:cs="Calibri"/>
        </w:rPr>
      </w:pPr>
      <w:r>
        <w:rPr>
          <w:rFonts w:cs="Calibri"/>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867DB" w:rsidRDefault="009867DB">
      <w:pPr>
        <w:widowControl w:val="0"/>
        <w:autoSpaceDE w:val="0"/>
        <w:autoSpaceDN w:val="0"/>
        <w:adjustRightInd w:val="0"/>
        <w:spacing w:after="0" w:line="240" w:lineRule="auto"/>
        <w:ind w:firstLine="540"/>
        <w:jc w:val="both"/>
        <w:rPr>
          <w:rFonts w:cs="Calibri"/>
        </w:rPr>
      </w:pPr>
      <w:r>
        <w:rPr>
          <w:rFonts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867DB" w:rsidRDefault="009867DB">
      <w:pPr>
        <w:widowControl w:val="0"/>
        <w:autoSpaceDE w:val="0"/>
        <w:autoSpaceDN w:val="0"/>
        <w:adjustRightInd w:val="0"/>
        <w:spacing w:after="0" w:line="240" w:lineRule="auto"/>
        <w:ind w:firstLine="540"/>
        <w:jc w:val="both"/>
        <w:rPr>
          <w:rFonts w:cs="Calibri"/>
        </w:rPr>
      </w:pPr>
      <w:r>
        <w:rPr>
          <w:rFonts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11) разглашать или использовать в целях, не связанных с выполнением служебных </w:t>
      </w:r>
      <w:r>
        <w:rPr>
          <w:rFonts w:cs="Calibri"/>
        </w:rPr>
        <w:lastRenderedPageBreak/>
        <w:t xml:space="preserve">обязанностей, сведения, отнесенные в соответствии с федеральным </w:t>
      </w:r>
      <w:hyperlink r:id="rId77" w:history="1">
        <w:r>
          <w:rPr>
            <w:rFonts w:cs="Calibri"/>
            <w:color w:val="0000FF"/>
          </w:rPr>
          <w:t>законом</w:t>
        </w:r>
      </w:hyperlink>
      <w:r>
        <w:rPr>
          <w:rFonts w:cs="Calibri"/>
        </w:rPr>
        <w:t xml:space="preserve"> к информации ограниченного доступа, ставшие ему известными в связи с выполнением служебных обязанностей.</w:t>
      </w:r>
    </w:p>
    <w:p w:rsidR="009867DB" w:rsidRDefault="009867DB">
      <w:pPr>
        <w:widowControl w:val="0"/>
        <w:autoSpaceDE w:val="0"/>
        <w:autoSpaceDN w:val="0"/>
        <w:adjustRightInd w:val="0"/>
        <w:spacing w:after="0" w:line="240" w:lineRule="auto"/>
        <w:ind w:firstLine="540"/>
        <w:jc w:val="both"/>
        <w:rPr>
          <w:rFonts w:cs="Calibri"/>
        </w:rPr>
      </w:pPr>
      <w:bookmarkStart w:id="30" w:name="Par253"/>
      <w:bookmarkEnd w:id="30"/>
      <w:r>
        <w:rPr>
          <w:rFonts w:cs="Calibri"/>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78" w:history="1">
        <w:r>
          <w:rPr>
            <w:rFonts w:cs="Calibri"/>
            <w:color w:val="0000FF"/>
          </w:rPr>
          <w:t>порядке</w:t>
        </w:r>
      </w:hyperlink>
      <w:r>
        <w:rPr>
          <w:rFonts w:cs="Calibri"/>
        </w:rPr>
        <w:t>, установленном нормативными правовыми актами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38" w:history="1">
        <w:r>
          <w:rPr>
            <w:rFonts w:cs="Calibri"/>
            <w:color w:val="0000FF"/>
          </w:rPr>
          <w:t>частями 1</w:t>
        </w:r>
      </w:hyperlink>
      <w:r>
        <w:rPr>
          <w:rFonts w:cs="Calibri"/>
        </w:rPr>
        <w:t xml:space="preserve"> - </w:t>
      </w:r>
      <w:hyperlink w:anchor="Par253" w:history="1">
        <w:r>
          <w:rPr>
            <w:rFonts w:cs="Calibri"/>
            <w:color w:val="0000FF"/>
          </w:rPr>
          <w:t>4</w:t>
        </w:r>
      </w:hyperlink>
      <w:r>
        <w:rPr>
          <w:rFonts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1" w:name="Par256"/>
      <w:bookmarkEnd w:id="31"/>
      <w:r>
        <w:rPr>
          <w:rFonts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79"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2" w:name="Par262"/>
      <w:bookmarkEnd w:id="32"/>
      <w:r>
        <w:rPr>
          <w:rFonts w:cs="Calibri"/>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80"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bookmarkStart w:id="33" w:name="Par266"/>
    <w:bookmarkEnd w:id="33"/>
    <w:p w:rsidR="009867DB" w:rsidRDefault="00E62DCD">
      <w:pPr>
        <w:widowControl w:val="0"/>
        <w:autoSpaceDE w:val="0"/>
        <w:autoSpaceDN w:val="0"/>
        <w:adjustRightInd w:val="0"/>
        <w:spacing w:after="0" w:line="240" w:lineRule="auto"/>
        <w:ind w:firstLine="540"/>
        <w:jc w:val="both"/>
        <w:rPr>
          <w:rFonts w:cs="Calibri"/>
        </w:rPr>
      </w:pPr>
      <w:r>
        <w:rPr>
          <w:rFonts w:cs="Calibri"/>
        </w:rPr>
        <w:fldChar w:fldCharType="begin"/>
      </w:r>
      <w:r w:rsidR="009867DB">
        <w:rPr>
          <w:rFonts w:cs="Calibri"/>
        </w:rPr>
        <w:instrText xml:space="preserve">HYPERLINK consultantplus://offline/ref=C6AA344380A0239F21BAADE99721B45BF7973966D0C0CDE14AE70DA26B7266039A69D59025BC66C8Z176G </w:instrText>
      </w:r>
      <w:r>
        <w:rPr>
          <w:rFonts w:cs="Calibri"/>
        </w:rPr>
        <w:fldChar w:fldCharType="separate"/>
      </w:r>
      <w:r w:rsidR="009867DB">
        <w:rPr>
          <w:rFonts w:cs="Calibri"/>
          <w:color w:val="0000FF"/>
        </w:rPr>
        <w:t>1</w:t>
      </w:r>
      <w:r>
        <w:rPr>
          <w:rFonts w:cs="Calibri"/>
        </w:rPr>
        <w:fldChar w:fldCharType="end"/>
      </w:r>
      <w:r w:rsidR="009867DB">
        <w:rPr>
          <w:rFonts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Требования </w:t>
      </w:r>
      <w:hyperlink w:anchor="Par266" w:history="1">
        <w:r>
          <w:rPr>
            <w:rFonts w:cs="Calibri"/>
            <w:color w:val="0000FF"/>
          </w:rPr>
          <w:t>части 1</w:t>
        </w:r>
      </w:hyperlink>
      <w:r>
        <w:rPr>
          <w:rFonts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2 введена Федеральным </w:t>
      </w:r>
      <w:hyperlink r:id="rId81" w:history="1">
        <w:r>
          <w:rPr>
            <w:rFonts w:cs="Calibri"/>
            <w:color w:val="0000FF"/>
          </w:rPr>
          <w:t>законом</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4" w:name="Par270"/>
      <w:bookmarkEnd w:id="34"/>
      <w:r>
        <w:rPr>
          <w:rFonts w:cs="Calibri"/>
        </w:rPr>
        <w:lastRenderedPageBreak/>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82"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83" w:history="1">
        <w:r>
          <w:rPr>
            <w:rFonts w:cs="Calibri"/>
            <w:color w:val="0000FF"/>
          </w:rPr>
          <w:t>статьями 17</w:t>
        </w:r>
      </w:hyperlink>
      <w:r>
        <w:rPr>
          <w:rFonts w:cs="Calibri"/>
        </w:rPr>
        <w:t xml:space="preserve">, </w:t>
      </w:r>
      <w:hyperlink r:id="rId84" w:history="1">
        <w:r>
          <w:rPr>
            <w:rFonts w:cs="Calibri"/>
            <w:color w:val="0000FF"/>
          </w:rPr>
          <w:t>18</w:t>
        </w:r>
      </w:hyperlink>
      <w:r>
        <w:rPr>
          <w:rFonts w:cs="Calibri"/>
        </w:rPr>
        <w:t xml:space="preserve"> и </w:t>
      </w:r>
      <w:hyperlink r:id="rId85" w:history="1">
        <w:r>
          <w:rPr>
            <w:rFonts w:cs="Calibri"/>
            <w:color w:val="0000FF"/>
          </w:rPr>
          <w:t>20</w:t>
        </w:r>
      </w:hyperlink>
      <w:r>
        <w:rPr>
          <w:rFonts w:cs="Calibri"/>
        </w:rPr>
        <w:t xml:space="preserve"> Федерального закона от 27 июля 2004 года N 79-ФЗ "О государственной гражданской службе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5" w:name="Par276"/>
      <w:bookmarkEnd w:id="35"/>
      <w:r>
        <w:rPr>
          <w:rFonts w:cs="Calibri"/>
        </w:rPr>
        <w:t>Статья 12.5. Установление иных запретов, ограничений, обязательств и правил служебного поведения</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86"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bookmarkStart w:id="36" w:name="Par280"/>
    <w:bookmarkEnd w:id="36"/>
    <w:p w:rsidR="009867DB" w:rsidRDefault="00E62DCD">
      <w:pPr>
        <w:widowControl w:val="0"/>
        <w:autoSpaceDE w:val="0"/>
        <w:autoSpaceDN w:val="0"/>
        <w:adjustRightInd w:val="0"/>
        <w:spacing w:after="0" w:line="240" w:lineRule="auto"/>
        <w:ind w:firstLine="540"/>
        <w:jc w:val="both"/>
        <w:rPr>
          <w:rFonts w:cs="Calibri"/>
        </w:rPr>
      </w:pPr>
      <w:r>
        <w:rPr>
          <w:rFonts w:cs="Calibri"/>
        </w:rPr>
        <w:fldChar w:fldCharType="begin"/>
      </w:r>
      <w:r w:rsidR="009867DB">
        <w:rPr>
          <w:rFonts w:cs="Calibri"/>
        </w:rPr>
        <w:instrText xml:space="preserve">HYPERLINK consultantplus://offline/ref=C6AA344380A0239F21BAADE99721B45BF7973966D0C0CDE14AE70DA26B7266039A69D59025BC66C9Z170G </w:instrText>
      </w:r>
      <w:r>
        <w:rPr>
          <w:rFonts w:cs="Calibri"/>
        </w:rPr>
        <w:fldChar w:fldCharType="separate"/>
      </w:r>
      <w:r w:rsidR="009867DB">
        <w:rPr>
          <w:rFonts w:cs="Calibri"/>
          <w:color w:val="0000FF"/>
        </w:rPr>
        <w:t>1</w:t>
      </w:r>
      <w:r>
        <w:rPr>
          <w:rFonts w:cs="Calibri"/>
        </w:rPr>
        <w:fldChar w:fldCharType="end"/>
      </w:r>
      <w:r w:rsidR="009867DB">
        <w:rPr>
          <w:rFonts w:cs="Calibri"/>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Положения </w:t>
      </w:r>
      <w:hyperlink w:anchor="Par280" w:history="1">
        <w:r>
          <w:rPr>
            <w:rFonts w:cs="Calibri"/>
            <w:color w:val="0000FF"/>
          </w:rPr>
          <w:t>части 1</w:t>
        </w:r>
      </w:hyperlink>
      <w:r>
        <w:rPr>
          <w:rFonts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867DB" w:rsidRDefault="009867DB">
      <w:pPr>
        <w:widowControl w:val="0"/>
        <w:autoSpaceDE w:val="0"/>
        <w:autoSpaceDN w:val="0"/>
        <w:adjustRightInd w:val="0"/>
        <w:spacing w:after="0" w:line="240" w:lineRule="auto"/>
        <w:jc w:val="both"/>
        <w:rPr>
          <w:rFonts w:cs="Calibri"/>
        </w:rPr>
      </w:pPr>
      <w:r>
        <w:rPr>
          <w:rFonts w:cs="Calibri"/>
        </w:rPr>
        <w:t xml:space="preserve">(часть 2 введена Федеральным </w:t>
      </w:r>
      <w:hyperlink r:id="rId87" w:history="1">
        <w:r>
          <w:rPr>
            <w:rFonts w:cs="Calibri"/>
            <w:color w:val="0000FF"/>
          </w:rPr>
          <w:t>законом</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7" w:name="Par284"/>
      <w:bookmarkEnd w:id="37"/>
      <w:r>
        <w:rPr>
          <w:rFonts w:cs="Calibri"/>
        </w:rPr>
        <w:t>Статья 13. Ответственность физических лиц за коррупционные правонарушения</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Физическое лицо, совершившее коррупционное правонарушение, по решению суда может быть лишено в соответствии с </w:t>
      </w:r>
      <w:hyperlink r:id="rId88" w:history="1">
        <w:r>
          <w:rPr>
            <w:rFonts w:cs="Calibri"/>
            <w:color w:val="0000FF"/>
          </w:rPr>
          <w:t>законодательством</w:t>
        </w:r>
      </w:hyperlink>
      <w:r>
        <w:rPr>
          <w:rFonts w:cs="Calibri"/>
        </w:rPr>
        <w:t xml:space="preserve"> Российской Федерации права занимать определенные должности государственной и муниципальной службы.</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8" w:name="Par289"/>
      <w:bookmarkEnd w:id="38"/>
      <w:r>
        <w:rPr>
          <w:rFonts w:cs="Calibri"/>
        </w:rPr>
        <w:t xml:space="preserve">Статья 13.1. Увольнение (освобождение от должности) лиц, замещающих государственные </w:t>
      </w:r>
      <w:r>
        <w:rPr>
          <w:rFonts w:cs="Calibri"/>
        </w:rPr>
        <w:lastRenderedPageBreak/>
        <w:t>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89" w:history="1">
        <w:r>
          <w:rPr>
            <w:rFonts w:cs="Calibri"/>
            <w:color w:val="0000FF"/>
          </w:rPr>
          <w:t>законом</w:t>
        </w:r>
      </w:hyperlink>
      <w:r>
        <w:rPr>
          <w:rFonts w:cs="Calibri"/>
        </w:rPr>
        <w:t xml:space="preserve"> от 21.11.2011 N 329-ФЗ)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867DB" w:rsidRDefault="009867DB">
      <w:pPr>
        <w:widowControl w:val="0"/>
        <w:autoSpaceDE w:val="0"/>
        <w:autoSpaceDN w:val="0"/>
        <w:adjustRightInd w:val="0"/>
        <w:spacing w:after="0" w:line="240" w:lineRule="auto"/>
        <w:ind w:firstLine="540"/>
        <w:jc w:val="both"/>
        <w:rPr>
          <w:rFonts w:cs="Calibri"/>
        </w:rPr>
      </w:pPr>
      <w:r>
        <w:rPr>
          <w:rFonts w:cs="Calibri"/>
        </w:rPr>
        <w:t>1) непринятия лицом мер по предотвращению и (или) урегулированию конфликта интересов, стороной которого оно является;</w:t>
      </w:r>
    </w:p>
    <w:p w:rsidR="009867DB" w:rsidRDefault="009867DB">
      <w:pPr>
        <w:widowControl w:val="0"/>
        <w:autoSpaceDE w:val="0"/>
        <w:autoSpaceDN w:val="0"/>
        <w:adjustRightInd w:val="0"/>
        <w:spacing w:after="0" w:line="240" w:lineRule="auto"/>
        <w:ind w:firstLine="540"/>
        <w:jc w:val="both"/>
        <w:rPr>
          <w:rFonts w:cs="Calibri"/>
        </w:rPr>
      </w:pPr>
      <w:r>
        <w:rPr>
          <w:rFonts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867DB" w:rsidRDefault="009867DB">
      <w:pPr>
        <w:widowControl w:val="0"/>
        <w:autoSpaceDE w:val="0"/>
        <w:autoSpaceDN w:val="0"/>
        <w:adjustRightInd w:val="0"/>
        <w:spacing w:after="0" w:line="240" w:lineRule="auto"/>
        <w:ind w:firstLine="540"/>
        <w:jc w:val="both"/>
        <w:rPr>
          <w:rFonts w:cs="Calibri"/>
        </w:rPr>
      </w:pPr>
      <w:r>
        <w:rPr>
          <w:rFonts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867DB" w:rsidRDefault="009867DB">
      <w:pPr>
        <w:widowControl w:val="0"/>
        <w:autoSpaceDE w:val="0"/>
        <w:autoSpaceDN w:val="0"/>
        <w:adjustRightInd w:val="0"/>
        <w:spacing w:after="0" w:line="240" w:lineRule="auto"/>
        <w:ind w:firstLine="540"/>
        <w:jc w:val="both"/>
        <w:rPr>
          <w:rFonts w:cs="Calibri"/>
        </w:rPr>
      </w:pPr>
      <w:r>
        <w:rPr>
          <w:rFonts w:cs="Calibri"/>
        </w:rPr>
        <w:t>4) осуществления лицом предпринимательской деятельности;</w:t>
      </w:r>
    </w:p>
    <w:p w:rsidR="009867DB" w:rsidRDefault="009867DB">
      <w:pPr>
        <w:widowControl w:val="0"/>
        <w:autoSpaceDE w:val="0"/>
        <w:autoSpaceDN w:val="0"/>
        <w:adjustRightInd w:val="0"/>
        <w:spacing w:after="0" w:line="240" w:lineRule="auto"/>
        <w:ind w:firstLine="540"/>
        <w:jc w:val="both"/>
        <w:rPr>
          <w:rFonts w:cs="Calibri"/>
        </w:rPr>
      </w:pPr>
      <w:r>
        <w:rPr>
          <w:rFonts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39" w:name="Par301"/>
      <w:bookmarkEnd w:id="39"/>
      <w:r>
        <w:rPr>
          <w:rFonts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90" w:history="1">
        <w:r>
          <w:rPr>
            <w:rFonts w:cs="Calibri"/>
            <w:color w:val="0000FF"/>
          </w:rPr>
          <w:t>законом</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40" w:name="Par307"/>
      <w:bookmarkEnd w:id="40"/>
      <w:r>
        <w:rPr>
          <w:rFonts w:cs="Calibri"/>
        </w:rPr>
        <w:t>Статья 13.3. Обязанность организаций принимать меры по предупреждению коррупции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91" w:history="1">
        <w:r>
          <w:rPr>
            <w:rFonts w:cs="Calibri"/>
            <w:color w:val="0000FF"/>
          </w:rPr>
          <w:t>законом</w:t>
        </w:r>
      </w:hyperlink>
      <w:r>
        <w:rPr>
          <w:rFonts w:cs="Calibri"/>
        </w:rPr>
        <w:t xml:space="preserve"> от 03.12.2012 N 231-ФЗ)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lastRenderedPageBreak/>
        <w:t>1. Организации обязаны разрабатывать и принимать меры по предупреждению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2. Меры по предупреждению коррупции, принимаемые в организации, могут включать:</w:t>
      </w:r>
    </w:p>
    <w:p w:rsidR="009867DB" w:rsidRDefault="009867DB">
      <w:pPr>
        <w:widowControl w:val="0"/>
        <w:autoSpaceDE w:val="0"/>
        <w:autoSpaceDN w:val="0"/>
        <w:adjustRightInd w:val="0"/>
        <w:spacing w:after="0" w:line="240" w:lineRule="auto"/>
        <w:ind w:firstLine="540"/>
        <w:jc w:val="both"/>
        <w:rPr>
          <w:rFonts w:cs="Calibri"/>
        </w:rPr>
      </w:pPr>
      <w:r>
        <w:rPr>
          <w:rFonts w:cs="Calibri"/>
        </w:rPr>
        <w:t>1) определение подразделений или должностных лиц, ответственных за профилактику коррупционных и иных правонарушений;</w:t>
      </w:r>
    </w:p>
    <w:p w:rsidR="009867DB" w:rsidRDefault="009867DB">
      <w:pPr>
        <w:widowControl w:val="0"/>
        <w:autoSpaceDE w:val="0"/>
        <w:autoSpaceDN w:val="0"/>
        <w:adjustRightInd w:val="0"/>
        <w:spacing w:after="0" w:line="240" w:lineRule="auto"/>
        <w:ind w:firstLine="540"/>
        <w:jc w:val="both"/>
        <w:rPr>
          <w:rFonts w:cs="Calibri"/>
        </w:rPr>
      </w:pPr>
      <w:r>
        <w:rPr>
          <w:rFonts w:cs="Calibri"/>
        </w:rPr>
        <w:t>2) сотрудничество организации с правоохранительными органами;</w:t>
      </w:r>
    </w:p>
    <w:p w:rsidR="009867DB" w:rsidRDefault="009867DB">
      <w:pPr>
        <w:widowControl w:val="0"/>
        <w:autoSpaceDE w:val="0"/>
        <w:autoSpaceDN w:val="0"/>
        <w:adjustRightInd w:val="0"/>
        <w:spacing w:after="0" w:line="240" w:lineRule="auto"/>
        <w:ind w:firstLine="540"/>
        <w:jc w:val="both"/>
        <w:rPr>
          <w:rFonts w:cs="Calibri"/>
        </w:rPr>
      </w:pPr>
      <w:r>
        <w:rPr>
          <w:rFonts w:cs="Calibri"/>
        </w:rPr>
        <w:t>3) разработку и внедрение в практику стандартов и процедур, направленных на обеспечение добросовестной работы организации;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4) принятие кодекса этики и служебного поведения работников организации;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5) предотвращение и урегулирование конфликта интересов;</w:t>
      </w:r>
    </w:p>
    <w:p w:rsidR="009867DB" w:rsidRDefault="009867DB">
      <w:pPr>
        <w:widowControl w:val="0"/>
        <w:autoSpaceDE w:val="0"/>
        <w:autoSpaceDN w:val="0"/>
        <w:adjustRightInd w:val="0"/>
        <w:spacing w:after="0" w:line="240" w:lineRule="auto"/>
        <w:ind w:firstLine="540"/>
        <w:jc w:val="both"/>
        <w:rPr>
          <w:rFonts w:cs="Calibri"/>
        </w:rPr>
      </w:pPr>
      <w:r>
        <w:rPr>
          <w:rFonts w:cs="Calibri"/>
        </w:rPr>
        <w:t>6) недопущение составления неофициальной отчетности и использования поддельных документов.</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41" w:name="Par320"/>
      <w:bookmarkEnd w:id="41"/>
      <w:r>
        <w:rPr>
          <w:rFonts w:cs="Calibri"/>
        </w:rPr>
        <w:t xml:space="preserve">Статья 13.4. Осуществление проверок уполномоченным </w:t>
      </w:r>
      <w:proofErr w:type="gramStart"/>
      <w:r>
        <w:rPr>
          <w:rFonts w:cs="Calibri"/>
        </w:rPr>
        <w:t>подразделением  Администрации</w:t>
      </w:r>
      <w:proofErr w:type="gramEnd"/>
      <w:r>
        <w:rPr>
          <w:rFonts w:cs="Calibri"/>
        </w:rPr>
        <w:t xml:space="preserve"> Президента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(введена Федеральным </w:t>
      </w:r>
      <w:hyperlink r:id="rId92" w:history="1">
        <w:r>
          <w:rPr>
            <w:rFonts w:cs="Calibri"/>
            <w:color w:val="0000FF"/>
          </w:rPr>
          <w:t>законом</w:t>
        </w:r>
      </w:hyperlink>
      <w:r>
        <w:rPr>
          <w:rFonts w:cs="Calibri"/>
        </w:rPr>
        <w:t xml:space="preserve"> от 07.05.2013 N 102-ФЗ)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bookmarkStart w:id="42" w:name="Par324"/>
      <w:bookmarkEnd w:id="42"/>
      <w:r>
        <w:rPr>
          <w:rFonts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867DB" w:rsidRDefault="009867DB">
      <w:pPr>
        <w:widowControl w:val="0"/>
        <w:autoSpaceDE w:val="0"/>
        <w:autoSpaceDN w:val="0"/>
        <w:adjustRightInd w:val="0"/>
        <w:spacing w:after="0" w:line="240" w:lineRule="auto"/>
        <w:ind w:firstLine="540"/>
        <w:jc w:val="both"/>
        <w:rPr>
          <w:rFonts w:cs="Calibri"/>
        </w:rPr>
      </w:pPr>
      <w:bookmarkStart w:id="43" w:name="Par325"/>
      <w:bookmarkEnd w:id="43"/>
      <w:r>
        <w:rPr>
          <w:rFonts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5" w:history="1">
        <w:r>
          <w:rPr>
            <w:rFonts w:cs="Calibri"/>
            <w:color w:val="0000FF"/>
          </w:rPr>
          <w:t>пунктом 1</w:t>
        </w:r>
      </w:hyperlink>
      <w:r>
        <w:rPr>
          <w:rFonts w:cs="Calibri"/>
        </w:rPr>
        <w:t xml:space="preserve"> настоящей части;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3) соблюдения лицами, замещающими должности, предусмотренные </w:t>
      </w:r>
      <w:hyperlink w:anchor="Par126" w:history="1">
        <w:r>
          <w:rPr>
            <w:rFonts w:cs="Calibri"/>
            <w:color w:val="0000FF"/>
          </w:rPr>
          <w:t>пунктом 1 части 1 статьи 7.1</w:t>
        </w:r>
      </w:hyperlink>
      <w:r>
        <w:rPr>
          <w:rFonts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6" w:history="1">
        <w:r>
          <w:rPr>
            <w:rFonts w:cs="Calibri"/>
            <w:color w:val="0000FF"/>
          </w:rPr>
          <w:t>пунктом 1 части 1 статьи 7.1</w:t>
        </w:r>
      </w:hyperlink>
      <w:r>
        <w:rPr>
          <w:rFonts w:cs="Calibri"/>
        </w:rPr>
        <w:t xml:space="preserve"> настоящего Федерального закона, своих обязанностей в соответствии с законодательством о противодействии коррупции.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2. Проверки, предусмотренные </w:t>
      </w:r>
      <w:hyperlink w:anchor="Par324" w:history="1">
        <w:r>
          <w:rPr>
            <w:rFonts w:cs="Calibri"/>
            <w:color w:val="0000FF"/>
          </w:rPr>
          <w:t>частью 1</w:t>
        </w:r>
      </w:hyperlink>
      <w:r>
        <w:rPr>
          <w:rFonts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outlineLvl w:val="0"/>
        <w:rPr>
          <w:rFonts w:cs="Calibri"/>
        </w:rPr>
      </w:pPr>
      <w:bookmarkStart w:id="44" w:name="Par330"/>
      <w:bookmarkEnd w:id="44"/>
      <w:r>
        <w:rPr>
          <w:rFonts w:cs="Calibri"/>
        </w:rPr>
        <w:t>Статья 14. Ответственность юридических лиц за коррупционные правонарушения</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93" w:history="1">
        <w:r>
          <w:rPr>
            <w:rFonts w:cs="Calibri"/>
            <w:color w:val="0000FF"/>
          </w:rPr>
          <w:t>законодательством</w:t>
        </w:r>
      </w:hyperlink>
      <w:r>
        <w:rPr>
          <w:rFonts w:cs="Calibri"/>
        </w:rPr>
        <w:t xml:space="preserve">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r>
        <w:rPr>
          <w:rFonts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867DB" w:rsidRDefault="009867DB">
      <w:pPr>
        <w:widowControl w:val="0"/>
        <w:autoSpaceDE w:val="0"/>
        <w:autoSpaceDN w:val="0"/>
        <w:adjustRightInd w:val="0"/>
        <w:spacing w:after="0" w:line="240" w:lineRule="auto"/>
        <w:ind w:firstLine="540"/>
        <w:jc w:val="both"/>
        <w:rPr>
          <w:rFonts w:cs="Calibri"/>
        </w:rPr>
      </w:pPr>
      <w:r>
        <w:rPr>
          <w:rFonts w:cs="Calibri"/>
        </w:rPr>
        <w:t xml:space="preserve">3. Положения настоящей статьи распространяются на иностранные юридические лица в случаях, предусмотренных </w:t>
      </w:r>
      <w:hyperlink r:id="rId94" w:history="1">
        <w:r>
          <w:rPr>
            <w:rFonts w:cs="Calibri"/>
            <w:color w:val="0000FF"/>
          </w:rPr>
          <w:t>законодательством</w:t>
        </w:r>
      </w:hyperlink>
      <w:r>
        <w:rPr>
          <w:rFonts w:cs="Calibri"/>
        </w:rPr>
        <w:t xml:space="preserve"> Российской Федерации.</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jc w:val="right"/>
        <w:rPr>
          <w:rFonts w:cs="Calibri"/>
        </w:rPr>
      </w:pPr>
      <w:r>
        <w:rPr>
          <w:rFonts w:cs="Calibri"/>
        </w:rPr>
        <w:t>Президент</w:t>
      </w:r>
    </w:p>
    <w:p w:rsidR="009867DB" w:rsidRDefault="009867DB">
      <w:pPr>
        <w:widowControl w:val="0"/>
        <w:autoSpaceDE w:val="0"/>
        <w:autoSpaceDN w:val="0"/>
        <w:adjustRightInd w:val="0"/>
        <w:spacing w:after="0" w:line="240" w:lineRule="auto"/>
        <w:jc w:val="right"/>
        <w:rPr>
          <w:rFonts w:cs="Calibri"/>
        </w:rPr>
      </w:pPr>
      <w:r>
        <w:rPr>
          <w:rFonts w:cs="Calibri"/>
        </w:rPr>
        <w:lastRenderedPageBreak/>
        <w:t>Российской Федерации</w:t>
      </w:r>
    </w:p>
    <w:p w:rsidR="009867DB" w:rsidRDefault="009867DB">
      <w:pPr>
        <w:widowControl w:val="0"/>
        <w:autoSpaceDE w:val="0"/>
        <w:autoSpaceDN w:val="0"/>
        <w:adjustRightInd w:val="0"/>
        <w:spacing w:after="0" w:line="240" w:lineRule="auto"/>
        <w:jc w:val="right"/>
        <w:rPr>
          <w:rFonts w:cs="Calibri"/>
        </w:rPr>
      </w:pPr>
      <w:r>
        <w:rPr>
          <w:rFonts w:cs="Calibri"/>
        </w:rPr>
        <w:t>Д.МЕДВЕДЕВ</w:t>
      </w:r>
    </w:p>
    <w:p w:rsidR="009867DB" w:rsidRDefault="009867DB">
      <w:pPr>
        <w:widowControl w:val="0"/>
        <w:autoSpaceDE w:val="0"/>
        <w:autoSpaceDN w:val="0"/>
        <w:adjustRightInd w:val="0"/>
        <w:spacing w:after="0" w:line="240" w:lineRule="auto"/>
        <w:rPr>
          <w:rFonts w:cs="Calibri"/>
        </w:rPr>
      </w:pPr>
      <w:r>
        <w:rPr>
          <w:rFonts w:cs="Calibri"/>
        </w:rPr>
        <w:t>Москва, Кремль</w:t>
      </w:r>
    </w:p>
    <w:p w:rsidR="009867DB" w:rsidRDefault="009867DB">
      <w:pPr>
        <w:widowControl w:val="0"/>
        <w:autoSpaceDE w:val="0"/>
        <w:autoSpaceDN w:val="0"/>
        <w:adjustRightInd w:val="0"/>
        <w:spacing w:after="0" w:line="240" w:lineRule="auto"/>
        <w:rPr>
          <w:rFonts w:cs="Calibri"/>
        </w:rPr>
      </w:pPr>
      <w:r>
        <w:rPr>
          <w:rFonts w:cs="Calibri"/>
        </w:rPr>
        <w:t>25 декабря 2008 года</w:t>
      </w:r>
    </w:p>
    <w:p w:rsidR="009867DB" w:rsidRDefault="009867DB">
      <w:pPr>
        <w:widowControl w:val="0"/>
        <w:autoSpaceDE w:val="0"/>
        <w:autoSpaceDN w:val="0"/>
        <w:adjustRightInd w:val="0"/>
        <w:spacing w:after="0" w:line="240" w:lineRule="auto"/>
        <w:rPr>
          <w:rFonts w:cs="Calibri"/>
        </w:rPr>
      </w:pPr>
      <w:r>
        <w:rPr>
          <w:rFonts w:cs="Calibri"/>
        </w:rPr>
        <w:t>N 273-ФЗ</w:t>
      </w: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autoSpaceDE w:val="0"/>
        <w:autoSpaceDN w:val="0"/>
        <w:adjustRightInd w:val="0"/>
        <w:spacing w:after="0" w:line="240" w:lineRule="auto"/>
        <w:ind w:firstLine="540"/>
        <w:jc w:val="both"/>
        <w:rPr>
          <w:rFonts w:cs="Calibri"/>
        </w:rPr>
      </w:pPr>
    </w:p>
    <w:p w:rsidR="009867DB" w:rsidRDefault="009867DB">
      <w:pPr>
        <w:widowControl w:val="0"/>
        <w:pBdr>
          <w:bottom w:val="single" w:sz="6" w:space="0" w:color="auto"/>
        </w:pBdr>
        <w:autoSpaceDE w:val="0"/>
        <w:autoSpaceDN w:val="0"/>
        <w:adjustRightInd w:val="0"/>
        <w:spacing w:after="0" w:line="240" w:lineRule="auto"/>
        <w:rPr>
          <w:rFonts w:cs="Calibri"/>
          <w:sz w:val="5"/>
          <w:szCs w:val="5"/>
        </w:rPr>
      </w:pPr>
    </w:p>
    <w:p w:rsidR="009867DB" w:rsidRDefault="009867DB">
      <w:pPr>
        <w:widowControl w:val="0"/>
        <w:autoSpaceDE w:val="0"/>
        <w:autoSpaceDN w:val="0"/>
        <w:adjustRightInd w:val="0"/>
        <w:spacing w:after="0" w:line="240" w:lineRule="auto"/>
        <w:jc w:val="both"/>
        <w:rPr>
          <w:rFonts w:cs="Calibri"/>
        </w:rPr>
      </w:pPr>
    </w:p>
    <w:p w:rsidR="0052634C" w:rsidRDefault="0052634C"/>
    <w:sectPr w:rsidR="0052634C" w:rsidSect="00951B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7DB"/>
    <w:rsid w:val="0052634C"/>
    <w:rsid w:val="00951BA5"/>
    <w:rsid w:val="009867DB"/>
    <w:rsid w:val="00BD22E0"/>
    <w:rsid w:val="00E62DCD"/>
    <w:rsid w:val="00ED4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194FB-FFCE-4891-9661-067DF718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C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6AA344380A0239F21BAADE99721B45BF7963960DAC5CDE14AE70DA26B7266039A69D59025BF65CEZ177G" TargetMode="External"/><Relationship Id="rId18" Type="http://schemas.openxmlformats.org/officeDocument/2006/relationships/hyperlink" Target="consultantplus://offline/ref=C6AA344380A0239F21BAADE99721B45BF7973562D1C2CDE14AE70DA26B7266039A69D59025BC63CFZ176G" TargetMode="External"/><Relationship Id="rId26" Type="http://schemas.openxmlformats.org/officeDocument/2006/relationships/hyperlink" Target="consultantplus://offline/ref=C6AA344380A0239F21BAADE99721B45BF7973966D0C0CDE14AE70DA26B7266039A69D59025BC66CAZ178G" TargetMode="External"/><Relationship Id="rId39" Type="http://schemas.openxmlformats.org/officeDocument/2006/relationships/hyperlink" Target="consultantplus://offline/ref=C6AA344380A0239F21BAADE99721B45BF7963D61DBC1CDE14AE70DA26BZ772G" TargetMode="External"/><Relationship Id="rId21" Type="http://schemas.openxmlformats.org/officeDocument/2006/relationships/hyperlink" Target="consultantplus://offline/ref=C6AA344380A0239F21BAADE99721B45BF7973869D1C6CDE14AE70DA26B7266039A69D59025BC66CBZ170G" TargetMode="External"/><Relationship Id="rId34" Type="http://schemas.openxmlformats.org/officeDocument/2006/relationships/hyperlink" Target="consultantplus://offline/ref=C6AA344380A0239F21BAADE99721B45BF7913C64D8C1CDE14AE70DA26B7266039A69D59025BC67C8Z171G" TargetMode="External"/><Relationship Id="rId42" Type="http://schemas.openxmlformats.org/officeDocument/2006/relationships/hyperlink" Target="consultantplus://offline/ref=C6AA344380A0239F21BAADE99721B45BF7973966D0C0CDE14AE70DA26B7266039A69D59025BC66CBZ173G" TargetMode="External"/><Relationship Id="rId47" Type="http://schemas.openxmlformats.org/officeDocument/2006/relationships/hyperlink" Target="consultantplus://offline/ref=C6AA344380A0239F21BAADE99721B45BF7973D60DEC0CDE14AE70DA26B7266039A69D59025BC67CDZ172G" TargetMode="External"/><Relationship Id="rId50" Type="http://schemas.openxmlformats.org/officeDocument/2006/relationships/hyperlink" Target="consultantplus://offline/ref=C6AA344380A0239F21BAADE99721B45BF7973966D0C0CDE14AE70DA26B7266039A69D59025BC66CBZ176G" TargetMode="External"/><Relationship Id="rId55" Type="http://schemas.openxmlformats.org/officeDocument/2006/relationships/hyperlink" Target="consultantplus://offline/ref=C6AA344380A0239F21BAADE99721B45BF7903565DCC5CDE14AE70DA26B7266039A69D59025BC67CEZ175G" TargetMode="External"/><Relationship Id="rId63" Type="http://schemas.openxmlformats.org/officeDocument/2006/relationships/hyperlink" Target="consultantplus://offline/ref=C6AA344380A0239F21BAADE99721B45BF7973562D1C2CDE14AE70DA26B7266039A69D59025BC63CAZ170G" TargetMode="External"/><Relationship Id="rId68" Type="http://schemas.openxmlformats.org/officeDocument/2006/relationships/hyperlink" Target="consultantplus://offline/ref=C6AA344380A0239F21BAADE99721B45BF7973562D1C2CDE14AE70DA26B7266039A69D59025BC63CAZ176G" TargetMode="External"/><Relationship Id="rId76" Type="http://schemas.openxmlformats.org/officeDocument/2006/relationships/hyperlink" Target="consultantplus://offline/ref=C6AA344380A0239F21BAADE99721B45BF7963F64DFC1CDE14AE70DA26B7266039A69D59025BC67CEZ178G" TargetMode="External"/><Relationship Id="rId84" Type="http://schemas.openxmlformats.org/officeDocument/2006/relationships/hyperlink" Target="consultantplus://offline/ref=C6AA344380A0239F21BAADE99721B45BF7963E65DEC4CDE14AE70DA26B7266039A69D59025BC66C9Z179G" TargetMode="External"/><Relationship Id="rId89" Type="http://schemas.openxmlformats.org/officeDocument/2006/relationships/hyperlink" Target="consultantplus://offline/ref=C6AA344380A0239F21BAADE99721B45BF7973562D1C2CDE14AE70DA26B7266039A69D59025BC63C6Z170G" TargetMode="External"/><Relationship Id="rId7" Type="http://schemas.openxmlformats.org/officeDocument/2006/relationships/hyperlink" Target="consultantplus://offline/ref=C6AA344380A0239F21BAADE99721B45BF7973D60DEC0CDE14AE70DA26B7266039A69D59025BC67CCZ173G" TargetMode="External"/><Relationship Id="rId71" Type="http://schemas.openxmlformats.org/officeDocument/2006/relationships/hyperlink" Target="consultantplus://offline/ref=C6AA344380A0239F21BAADE99721B45BF7973562D1C2CDE14AE70DA26B7266039A69D59025BC63CAZ177G" TargetMode="External"/><Relationship Id="rId92" Type="http://schemas.openxmlformats.org/officeDocument/2006/relationships/hyperlink" Target="consultantplus://offline/ref=C6AA344380A0239F21BAADE99721B45BF7973869D1C6CDE14AE70DA26B7266039A69D59025BC66C8Z176G" TargetMode="External"/><Relationship Id="rId2" Type="http://schemas.openxmlformats.org/officeDocument/2006/relationships/settings" Target="settings.xml"/><Relationship Id="rId16" Type="http://schemas.openxmlformats.org/officeDocument/2006/relationships/hyperlink" Target="consultantplus://offline/ref=C6AA344380A0239F21BAADE99721B45BF7973562D1C2CDE14AE70DA26B7266039A69D59025BC63CFZ174G" TargetMode="External"/><Relationship Id="rId29" Type="http://schemas.openxmlformats.org/officeDocument/2006/relationships/hyperlink" Target="consultantplus://offline/ref=C6AA344380A0239F21BAADE99721B45BF7973D60DEC0CDE14AE70DA26B7266039A69D59025BC67CCZ175G" TargetMode="External"/><Relationship Id="rId11" Type="http://schemas.openxmlformats.org/officeDocument/2006/relationships/hyperlink" Target="consultantplus://offline/ref=C6AA344380A0239F21BAADE99721B45BF7973562D1C2CDE14AE70DA26B7266039A69D59025BC63CEZ179G" TargetMode="External"/><Relationship Id="rId24" Type="http://schemas.openxmlformats.org/officeDocument/2006/relationships/hyperlink" Target="consultantplus://offline/ref=C6AA344380A0239F21BAADE99721B45BF7973562D1C2CDE14AE70DA26B7266039A69D59025BC63CFZ179G" TargetMode="External"/><Relationship Id="rId32" Type="http://schemas.openxmlformats.org/officeDocument/2006/relationships/hyperlink" Target="consultantplus://offline/ref=C6AA344380A0239F21BAADE99721B45BF7973462DBC1CDE14AE70DA26B7266039A69D59025BC67CEZ174G" TargetMode="External"/><Relationship Id="rId37" Type="http://schemas.openxmlformats.org/officeDocument/2006/relationships/hyperlink" Target="consultantplus://offline/ref=C6AA344380A0239F21BAADE99721B45BF7973D60DEC0CDE14AE70DA26B7266039A69D59025BC67CCZ178G" TargetMode="External"/><Relationship Id="rId40" Type="http://schemas.openxmlformats.org/officeDocument/2006/relationships/hyperlink" Target="consultantplus://offline/ref=C6AA344380A0239F21BAADE99721B45BF7973966D0C0CDE14AE70DA26B7266039A69D59025BC66CBZ172G" TargetMode="External"/><Relationship Id="rId45" Type="http://schemas.openxmlformats.org/officeDocument/2006/relationships/hyperlink" Target="consultantplus://offline/ref=C6AA344380A0239F21BAADE99721B45BF7973D60DEC0CDE14AE70DA26B7266039A69D59025BC67CDZ170G" TargetMode="External"/><Relationship Id="rId53" Type="http://schemas.openxmlformats.org/officeDocument/2006/relationships/hyperlink" Target="consultantplus://offline/ref=C6AA344380A0239F21BAADE99721B45BF7973462DBC1CDE14AE70DA26B7266039A69D59025BC67CFZ173G" TargetMode="External"/><Relationship Id="rId58" Type="http://schemas.openxmlformats.org/officeDocument/2006/relationships/hyperlink" Target="consultantplus://offline/ref=C6AA344380A0239F21BAADE99721B45BF7973562D1C2CDE14AE70DA26B7266039A69D59025BC63CDZ174G" TargetMode="External"/><Relationship Id="rId66" Type="http://schemas.openxmlformats.org/officeDocument/2006/relationships/hyperlink" Target="consultantplus://offline/ref=C6AA344380A0239F21BAADE99721B45BF7973562D1C2CDE14AE70DA26B7266039A69D59025BC63CAZ173G" TargetMode="External"/><Relationship Id="rId74" Type="http://schemas.openxmlformats.org/officeDocument/2006/relationships/hyperlink" Target="consultantplus://offline/ref=C6AA344380A0239F21BAADE99721B45BF7973562D1C2CDE14AE70DA26B7266039A69D59025BC63CAZ178G" TargetMode="External"/><Relationship Id="rId79" Type="http://schemas.openxmlformats.org/officeDocument/2006/relationships/hyperlink" Target="consultantplus://offline/ref=C6AA344380A0239F21BAADE99721B45BF7973562D1C2CDE14AE70DA26B7266039A69D59025BC63C8Z178G" TargetMode="External"/><Relationship Id="rId87" Type="http://schemas.openxmlformats.org/officeDocument/2006/relationships/hyperlink" Target="consultantplus://offline/ref=C6AA344380A0239F21BAADE99721B45BF7973966D0C0CDE14AE70DA26B7266039A69D59025BC66C9Z171G" TargetMode="External"/><Relationship Id="rId5" Type="http://schemas.openxmlformats.org/officeDocument/2006/relationships/hyperlink" Target="consultantplus://offline/ref=C6AA344380A0239F21BAADE99721B45BF7973562D1C2CDE14AE70DA26B7266039A69D59025BC63CEZ172G" TargetMode="External"/><Relationship Id="rId61" Type="http://schemas.openxmlformats.org/officeDocument/2006/relationships/hyperlink" Target="consultantplus://offline/ref=C6AA344380A0239F21BAADE99721B45BF7973562D1C2CDE14AE70DA26B7266039A69D59025BC63CDZ176G" TargetMode="External"/><Relationship Id="rId82" Type="http://schemas.openxmlformats.org/officeDocument/2006/relationships/hyperlink" Target="consultantplus://offline/ref=C6AA344380A0239F21BAADE99721B45BF7973562D1C2CDE14AE70DA26B7266039A69D59025BC63C9Z174G" TargetMode="External"/><Relationship Id="rId90" Type="http://schemas.openxmlformats.org/officeDocument/2006/relationships/hyperlink" Target="consultantplus://offline/ref=C6AA344380A0239F21BAADE99721B45BF7973966D0C0CDE14AE70DA26B7266039A69D59025BC66C9Z173G" TargetMode="External"/><Relationship Id="rId95" Type="http://schemas.openxmlformats.org/officeDocument/2006/relationships/fontTable" Target="fontTable.xml"/><Relationship Id="rId19" Type="http://schemas.openxmlformats.org/officeDocument/2006/relationships/hyperlink" Target="consultantplus://offline/ref=C6AA344380A0239F21BAADE99721B45BF7973966D0C0CDE14AE70DA26B7266039A69D59025BC66CAZ174G" TargetMode="External"/><Relationship Id="rId14" Type="http://schemas.openxmlformats.org/officeDocument/2006/relationships/hyperlink" Target="consultantplus://offline/ref=C6AA344380A0239F21BAADE99721B45BF7973562D1C2CDE14AE70DA26B7266039A69D59025BC63CFZ171G" TargetMode="External"/><Relationship Id="rId22" Type="http://schemas.openxmlformats.org/officeDocument/2006/relationships/hyperlink" Target="consultantplus://offline/ref=C6AA344380A0239F21BAADE99721B45BF7973869D0CDCDE14AE70DA26BZ772G" TargetMode="External"/><Relationship Id="rId27" Type="http://schemas.openxmlformats.org/officeDocument/2006/relationships/hyperlink" Target="consultantplus://offline/ref=C6AA344380A0239F21BAADE99721B45BF7913569D1C6CDE14AE70DA26B7266039A69D59025BC67CFZ172G" TargetMode="External"/><Relationship Id="rId30" Type="http://schemas.openxmlformats.org/officeDocument/2006/relationships/hyperlink" Target="consultantplus://offline/ref=C6AA344380A0239F21BAADE99721B45BF7973D60DEC0CDE14AE70DA26B7266039A69D59025BC67CCZ177G" TargetMode="External"/><Relationship Id="rId35" Type="http://schemas.openxmlformats.org/officeDocument/2006/relationships/hyperlink" Target="consultantplus://offline/ref=C6AA344380A0239F21BAADE99721B45BF7913C64D8C1CDE14AE70DA26B7266039A69D59025BC66C9Z176G" TargetMode="External"/><Relationship Id="rId43" Type="http://schemas.openxmlformats.org/officeDocument/2006/relationships/hyperlink" Target="consultantplus://offline/ref=C6AA344380A0239F21BAADE99721B45BF7973D60DEC0CDE14AE70DA26B7266039A69D59025BC67CCZ179G" TargetMode="External"/><Relationship Id="rId48" Type="http://schemas.openxmlformats.org/officeDocument/2006/relationships/hyperlink" Target="consultantplus://offline/ref=C6AA344380A0239F21BAADE99721B45BF7973966D0C0CDE14AE70DA26B7266039A69D59025BC66CBZ175G" TargetMode="External"/><Relationship Id="rId56" Type="http://schemas.openxmlformats.org/officeDocument/2006/relationships/hyperlink" Target="consultantplus://offline/ref=C6AA344380A0239F21BAADE99721B45BF7973569DBC1CDE14AE70DA26B7266039A69D59025BC67CAZ179G" TargetMode="External"/><Relationship Id="rId64" Type="http://schemas.openxmlformats.org/officeDocument/2006/relationships/hyperlink" Target="consultantplus://offline/ref=C6AA344380A0239F21BAADE99721B45BF7933F67D0C6CDE14AE70DA26B7266039A69D59025BC67CEZ177G" TargetMode="External"/><Relationship Id="rId69" Type="http://schemas.openxmlformats.org/officeDocument/2006/relationships/hyperlink" Target="consultantplus://offline/ref=C6AA344380A0239F21BAADE99721B45BF7933F67D0C6CDE14AE70DA26B7266039A69D59025BC67CEZ177G" TargetMode="External"/><Relationship Id="rId77" Type="http://schemas.openxmlformats.org/officeDocument/2006/relationships/hyperlink" Target="consultantplus://offline/ref=C6AA344380A0239F21BAADE99721B45BFF903468D9CE90EB42BE01A0Z67CG" TargetMode="External"/><Relationship Id="rId8" Type="http://schemas.openxmlformats.org/officeDocument/2006/relationships/hyperlink" Target="consultantplus://offline/ref=C6AA344380A0239F21BAADE99721B45BF7973869D1C6CDE14AE70DA26B7266039A69D59025BC66CAZ179G" TargetMode="External"/><Relationship Id="rId51" Type="http://schemas.openxmlformats.org/officeDocument/2006/relationships/hyperlink" Target="consultantplus://offline/ref=C6AA344380A0239F21BAADE99721B45BF7913569D1C6CDE14AE70DA26BZ772G" TargetMode="External"/><Relationship Id="rId72" Type="http://schemas.openxmlformats.org/officeDocument/2006/relationships/hyperlink" Target="consultantplus://offline/ref=C6AA344380A0239F21BAADE99721B45BF7963E65DFC2CDE14AE70DA26B7266039A69D59025B864CDZ172G" TargetMode="External"/><Relationship Id="rId80" Type="http://schemas.openxmlformats.org/officeDocument/2006/relationships/hyperlink" Target="consultantplus://offline/ref=C6AA344380A0239F21BAADE99721B45BF7973562D1C2CDE14AE70DA26B7266039A69D59025BC63C9Z171G" TargetMode="External"/><Relationship Id="rId85" Type="http://schemas.openxmlformats.org/officeDocument/2006/relationships/hyperlink" Target="consultantplus://offline/ref=C6AA344380A0239F21BAADE99721B45BF7963E65DEC4CDE14AE70DA26B7266039A69D59025BC6FCCZ170G" TargetMode="External"/><Relationship Id="rId93" Type="http://schemas.openxmlformats.org/officeDocument/2006/relationships/hyperlink" Target="consultantplus://offline/ref=C6AA344380A0239F21BAADE99721B45BF7963E65DFC2CDE14AE70DA26B7266039A69D59025B864CCZ176G" TargetMode="External"/><Relationship Id="rId3" Type="http://schemas.openxmlformats.org/officeDocument/2006/relationships/webSettings" Target="webSettings.xml"/><Relationship Id="rId12" Type="http://schemas.openxmlformats.org/officeDocument/2006/relationships/hyperlink" Target="consultantplus://offline/ref=C6AA344380A0239F21BAADE99721B45BF49B3A65D2939AE31BB203ZA77G" TargetMode="External"/><Relationship Id="rId17" Type="http://schemas.openxmlformats.org/officeDocument/2006/relationships/hyperlink" Target="consultantplus://offline/ref=C6AA344380A0239F21BAADE99721B45BF7913569D1C6CDE14AE70DA26BZ772G" TargetMode="External"/><Relationship Id="rId25" Type="http://schemas.openxmlformats.org/officeDocument/2006/relationships/hyperlink" Target="consultantplus://offline/ref=C6AA344380A0239F21BAADE99721B45BF7913569D1C6CDE14AE70DA26BZ772G" TargetMode="External"/><Relationship Id="rId33" Type="http://schemas.openxmlformats.org/officeDocument/2006/relationships/hyperlink" Target="consultantplus://offline/ref=C6AA344380A0239F21BAADE99721B45BF7973966D0C0CDE14AE70DA26B7266039A69D59025BC66CBZ170G" TargetMode="External"/><Relationship Id="rId38" Type="http://schemas.openxmlformats.org/officeDocument/2006/relationships/hyperlink" Target="consultantplus://offline/ref=C6AA344380A0239F21BAADE99721B45BF7973569DBC1CDE14AE70DA26B7266039A69D59025BC67CAZ179G" TargetMode="External"/><Relationship Id="rId46" Type="http://schemas.openxmlformats.org/officeDocument/2006/relationships/hyperlink" Target="consultantplus://offline/ref=C6AA344380A0239F21BAADE99721B45BF7973966D0C0CDE14AE70DA26B7266039A69D59025BC66CBZ174G" TargetMode="External"/><Relationship Id="rId59" Type="http://schemas.openxmlformats.org/officeDocument/2006/relationships/hyperlink" Target="consultantplus://offline/ref=C6AA344380A0239F21BAADE99721B45BF7973566DCCCCDE14AE70DA26B7266039A69D59025BE64CBZ177G" TargetMode="External"/><Relationship Id="rId67" Type="http://schemas.openxmlformats.org/officeDocument/2006/relationships/hyperlink" Target="consultantplus://offline/ref=C6AA344380A0239F21BAADE99721B45BF7973562D1C2CDE14AE70DA26B7266039A69D59025BC63CAZ175G" TargetMode="External"/><Relationship Id="rId20" Type="http://schemas.openxmlformats.org/officeDocument/2006/relationships/hyperlink" Target="consultantplus://offline/ref=C6AA344380A0239F21BAADE99721B45BF7973562D1C2CDE14AE70DA26B7266039A69D59025BC63CFZ177G" TargetMode="External"/><Relationship Id="rId41" Type="http://schemas.openxmlformats.org/officeDocument/2006/relationships/hyperlink" Target="consultantplus://offline/ref=C6AA344380A0239F21BAADE99721B45BF7973963D1C3CDE14AE70DA26B7266039A69D59025BC67CDZ175G" TargetMode="External"/><Relationship Id="rId54" Type="http://schemas.openxmlformats.org/officeDocument/2006/relationships/hyperlink" Target="consultantplus://offline/ref=C6AA344380A0239F21BAADE99721B45BF7903565DCC5CDE14AE70DA26B7266039A69D59025BC67CEZ175G" TargetMode="External"/><Relationship Id="rId62" Type="http://schemas.openxmlformats.org/officeDocument/2006/relationships/hyperlink" Target="consultantplus://offline/ref=C6AA344380A0239F21BAADE99721B45BF7973966D0C0CDE14AE70DA26B7266039A69D59025BC66C8Z174G" TargetMode="External"/><Relationship Id="rId70" Type="http://schemas.openxmlformats.org/officeDocument/2006/relationships/hyperlink" Target="consultantplus://offline/ref=C6AA344380A0239F21BAADE99721B45BF7933965D0C5CDE14AE70DA26BZ772G" TargetMode="External"/><Relationship Id="rId75" Type="http://schemas.openxmlformats.org/officeDocument/2006/relationships/hyperlink" Target="consultantplus://offline/ref=C6AA344380A0239F21BAADE99721B45BF7973562D1C2CDE14AE70DA26B7266039A69D59025BC63CBZ170G" TargetMode="External"/><Relationship Id="rId83" Type="http://schemas.openxmlformats.org/officeDocument/2006/relationships/hyperlink" Target="consultantplus://offline/ref=C6AA344380A0239F21BAADE99721B45BF7963E65DEC4CDE14AE70DA26B7266039A69D59025BC66CBZ174G" TargetMode="External"/><Relationship Id="rId88" Type="http://schemas.openxmlformats.org/officeDocument/2006/relationships/hyperlink" Target="consultantplus://offline/ref=C6AA344380A0239F21BAADE99721B45BF7963960DAC5CDE14AE70DA26B7266039A69D59025BC65CEZ174G" TargetMode="External"/><Relationship Id="rId91" Type="http://schemas.openxmlformats.org/officeDocument/2006/relationships/hyperlink" Target="consultantplus://offline/ref=C6AA344380A0239F21BAADE99721B45BF7973966D0C0CDE14AE70DA26B7266039A69D59025BC66C9Z176G"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C6AA344380A0239F21BAADE99721B45BF7973966D0C0CDE14AE70DA26B7266039A69D59025BC66CAZ173G" TargetMode="External"/><Relationship Id="rId15" Type="http://schemas.openxmlformats.org/officeDocument/2006/relationships/hyperlink" Target="consultantplus://offline/ref=C6AA344380A0239F21BAADE99721B45BF7903565D1C4CDE14AE70DA26BZ772G" TargetMode="External"/><Relationship Id="rId23" Type="http://schemas.openxmlformats.org/officeDocument/2006/relationships/hyperlink" Target="consultantplus://offline/ref=C6AA344380A0239F21BAADE99721B45BF7973966D0C0CDE14AE70DA26B7266039A69D59025BC66CAZ176G" TargetMode="External"/><Relationship Id="rId28" Type="http://schemas.openxmlformats.org/officeDocument/2006/relationships/hyperlink" Target="consultantplus://offline/ref=C6AA344380A0239F21BAADE99721B45BF7973D60DEC0CDE14AE70DA26B7266039A69D59025BC67CDZ176G" TargetMode="External"/><Relationship Id="rId36" Type="http://schemas.openxmlformats.org/officeDocument/2006/relationships/hyperlink" Target="consultantplus://offline/ref=C6AA344380A0239F21BAADE99721B45BF7973966D0C0CDE14AE70DA26B7266039A69D59025BC66CBZ171G" TargetMode="External"/><Relationship Id="rId49" Type="http://schemas.openxmlformats.org/officeDocument/2006/relationships/hyperlink" Target="consultantplus://offline/ref=C6AA344380A0239F21BAADE99721B45BF7973D60DEC0CDE14AE70DA26B7266039A69D59025BC67CDZ173G" TargetMode="External"/><Relationship Id="rId57" Type="http://schemas.openxmlformats.org/officeDocument/2006/relationships/hyperlink" Target="consultantplus://offline/ref=C6AA344380A0239F21BAADE99721B45BF7973467DDC2CDE14AE70DA26BZ772G" TargetMode="External"/><Relationship Id="rId10" Type="http://schemas.openxmlformats.org/officeDocument/2006/relationships/hyperlink" Target="consultantplus://offline/ref=C6AA344380A0239F21BAADE99721B45BF7973562D1C2CDE14AE70DA26B7266039A69D59025BC63CEZ174G" TargetMode="External"/><Relationship Id="rId31" Type="http://schemas.openxmlformats.org/officeDocument/2006/relationships/hyperlink" Target="consultantplus://offline/ref=C6AA344380A0239F21BAADE99721B45BF7963F66DDC1CDE14AE70DA26B7266039A69D59025BC67CCZ174G" TargetMode="External"/><Relationship Id="rId44" Type="http://schemas.openxmlformats.org/officeDocument/2006/relationships/hyperlink" Target="consultantplus://offline/ref=C6AA344380A0239F21BAADE99721B45BF7973E63DFC1CDE14AE70DA26B7266039A69D59025BC67CEZ179G" TargetMode="External"/><Relationship Id="rId52" Type="http://schemas.openxmlformats.org/officeDocument/2006/relationships/hyperlink" Target="consultantplus://offline/ref=C6AA344380A0239F21BAADE99721B45BF7903565DCC5CDE14AE70DA26B7266039A69D59025BC67CCZ177G" TargetMode="External"/><Relationship Id="rId60" Type="http://schemas.openxmlformats.org/officeDocument/2006/relationships/hyperlink" Target="consultantplus://offline/ref=C6AA344380A0239F21BAADE99721B45BF7973966D0C0CDE14AE70DA26B7266039A69D59025BC66C8Z173G" TargetMode="External"/><Relationship Id="rId65" Type="http://schemas.openxmlformats.org/officeDocument/2006/relationships/hyperlink" Target="consultantplus://offline/ref=C6AA344380A0239F21BAADE99721B45BF7973562D1C2CDE14AE70DA26B7266039A69D59025BC63CAZ171G" TargetMode="External"/><Relationship Id="rId73" Type="http://schemas.openxmlformats.org/officeDocument/2006/relationships/hyperlink" Target="consultantplus://offline/ref=C6AA344380A0239F21BAADE99721B45BF7963D66D8C4CDE14AE70DA26B7266039A69D59025BC67CFZ171G" TargetMode="External"/><Relationship Id="rId78" Type="http://schemas.openxmlformats.org/officeDocument/2006/relationships/hyperlink" Target="consultantplus://offline/ref=C6AA344380A0239F21BAADE99721B45BF7963F66D8C4CDE14AE70DA26B7266039A69D59025BC67CCZ174G" TargetMode="External"/><Relationship Id="rId81" Type="http://schemas.openxmlformats.org/officeDocument/2006/relationships/hyperlink" Target="consultantplus://offline/ref=C6AA344380A0239F21BAADE99721B45BF7973966D0C0CDE14AE70DA26B7266039A69D59025BC66C8Z177G" TargetMode="External"/><Relationship Id="rId86" Type="http://schemas.openxmlformats.org/officeDocument/2006/relationships/hyperlink" Target="consultantplus://offline/ref=C6AA344380A0239F21BAADE99721B45BF7973562D1C2CDE14AE70DA26B7266039A69D59025BC63C9Z177G" TargetMode="External"/><Relationship Id="rId94" Type="http://schemas.openxmlformats.org/officeDocument/2006/relationships/hyperlink" Target="consultantplus://offline/ref=C6AA344380A0239F21BAADE99721B45BF7963E65DFC2CDE14AE70DA26B7266039A69D59025BC67CBZ177G" TargetMode="External"/><Relationship Id="rId4" Type="http://schemas.openxmlformats.org/officeDocument/2006/relationships/hyperlink" Target="consultantplus://offline/ref=C6AA344380A0239F21BAADE99721B45BF7973469D0C5CDE14AE70DA26B7266039A69D59025BC64CAZ177G" TargetMode="External"/><Relationship Id="rId9" Type="http://schemas.openxmlformats.org/officeDocument/2006/relationships/hyperlink" Target="consultantplus://offline/ref=C6AA344380A0239F21BAADE99721B45BF7963F64DFC1CDE14AE70DA26B7266039A69D59025BC67CEZ17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11651</Words>
  <Characters>66411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77907</CharactersWithSpaces>
  <SharedDoc>false</SharedDoc>
  <HLinks>
    <vt:vector size="786" baseType="variant">
      <vt:variant>
        <vt:i4>3801188</vt:i4>
      </vt:variant>
      <vt:variant>
        <vt:i4>390</vt:i4>
      </vt:variant>
      <vt:variant>
        <vt:i4>0</vt:i4>
      </vt:variant>
      <vt:variant>
        <vt:i4>5</vt:i4>
      </vt:variant>
      <vt:variant>
        <vt:lpwstr>consultantplus://offline/ref=C6AA344380A0239F21BAADE99721B45BF7963E65DFC2CDE14AE70DA26B7266039A69D59025BC67CBZ177G</vt:lpwstr>
      </vt:variant>
      <vt:variant>
        <vt:lpwstr/>
      </vt:variant>
      <vt:variant>
        <vt:i4>3801148</vt:i4>
      </vt:variant>
      <vt:variant>
        <vt:i4>387</vt:i4>
      </vt:variant>
      <vt:variant>
        <vt:i4>0</vt:i4>
      </vt:variant>
      <vt:variant>
        <vt:i4>5</vt:i4>
      </vt:variant>
      <vt:variant>
        <vt:lpwstr>consultantplus://offline/ref=C6AA344380A0239F21BAADE99721B45BF7963E65DFC2CDE14AE70DA26B7266039A69D59025B864CCZ176G</vt:lpwstr>
      </vt:variant>
      <vt:variant>
        <vt:lpwstr/>
      </vt:variant>
      <vt:variant>
        <vt:i4>6684720</vt:i4>
      </vt:variant>
      <vt:variant>
        <vt:i4>384</vt:i4>
      </vt:variant>
      <vt:variant>
        <vt:i4>0</vt:i4>
      </vt:variant>
      <vt:variant>
        <vt:i4>5</vt:i4>
      </vt:variant>
      <vt:variant>
        <vt:lpwstr/>
      </vt:variant>
      <vt:variant>
        <vt:lpwstr>Par324</vt:lpwstr>
      </vt:variant>
      <vt:variant>
        <vt:i4>6684720</vt:i4>
      </vt:variant>
      <vt:variant>
        <vt:i4>381</vt:i4>
      </vt:variant>
      <vt:variant>
        <vt:i4>0</vt:i4>
      </vt:variant>
      <vt:variant>
        <vt:i4>5</vt:i4>
      </vt:variant>
      <vt:variant>
        <vt:lpwstr/>
      </vt:variant>
      <vt:variant>
        <vt:lpwstr>Par126</vt:lpwstr>
      </vt:variant>
      <vt:variant>
        <vt:i4>6684720</vt:i4>
      </vt:variant>
      <vt:variant>
        <vt:i4>378</vt:i4>
      </vt:variant>
      <vt:variant>
        <vt:i4>0</vt:i4>
      </vt:variant>
      <vt:variant>
        <vt:i4>5</vt:i4>
      </vt:variant>
      <vt:variant>
        <vt:lpwstr/>
      </vt:variant>
      <vt:variant>
        <vt:lpwstr>Par126</vt:lpwstr>
      </vt:variant>
      <vt:variant>
        <vt:i4>6750256</vt:i4>
      </vt:variant>
      <vt:variant>
        <vt:i4>375</vt:i4>
      </vt:variant>
      <vt:variant>
        <vt:i4>0</vt:i4>
      </vt:variant>
      <vt:variant>
        <vt:i4>5</vt:i4>
      </vt:variant>
      <vt:variant>
        <vt:lpwstr/>
      </vt:variant>
      <vt:variant>
        <vt:lpwstr>Par325</vt:lpwstr>
      </vt:variant>
      <vt:variant>
        <vt:i4>3801149</vt:i4>
      </vt:variant>
      <vt:variant>
        <vt:i4>372</vt:i4>
      </vt:variant>
      <vt:variant>
        <vt:i4>0</vt:i4>
      </vt:variant>
      <vt:variant>
        <vt:i4>5</vt:i4>
      </vt:variant>
      <vt:variant>
        <vt:lpwstr>consultantplus://offline/ref=C6AA344380A0239F21BAADE99721B45BF7973869D1C6CDE14AE70DA26B7266039A69D59025BC66C8Z176G</vt:lpwstr>
      </vt:variant>
      <vt:variant>
        <vt:lpwstr/>
      </vt:variant>
      <vt:variant>
        <vt:i4>3801141</vt:i4>
      </vt:variant>
      <vt:variant>
        <vt:i4>369</vt:i4>
      </vt:variant>
      <vt:variant>
        <vt:i4>0</vt:i4>
      </vt:variant>
      <vt:variant>
        <vt:i4>5</vt:i4>
      </vt:variant>
      <vt:variant>
        <vt:lpwstr>consultantplus://offline/ref=C6AA344380A0239F21BAADE99721B45BF7973966D0C0CDE14AE70DA26B7266039A69D59025BC66C9Z176G</vt:lpwstr>
      </vt:variant>
      <vt:variant>
        <vt:lpwstr/>
      </vt:variant>
      <vt:variant>
        <vt:i4>3801136</vt:i4>
      </vt:variant>
      <vt:variant>
        <vt:i4>366</vt:i4>
      </vt:variant>
      <vt:variant>
        <vt:i4>0</vt:i4>
      </vt:variant>
      <vt:variant>
        <vt:i4>5</vt:i4>
      </vt:variant>
      <vt:variant>
        <vt:lpwstr>consultantplus://offline/ref=C6AA344380A0239F21BAADE99721B45BF7973966D0C0CDE14AE70DA26B7266039A69D59025BC66C9Z173G</vt:lpwstr>
      </vt:variant>
      <vt:variant>
        <vt:lpwstr/>
      </vt:variant>
      <vt:variant>
        <vt:i4>3801138</vt:i4>
      </vt:variant>
      <vt:variant>
        <vt:i4>363</vt:i4>
      </vt:variant>
      <vt:variant>
        <vt:i4>0</vt:i4>
      </vt:variant>
      <vt:variant>
        <vt:i4>5</vt:i4>
      </vt:variant>
      <vt:variant>
        <vt:lpwstr>consultantplus://offline/ref=C6AA344380A0239F21BAADE99721B45BF7973562D1C2CDE14AE70DA26B7266039A69D59025BC63C6Z170G</vt:lpwstr>
      </vt:variant>
      <vt:variant>
        <vt:lpwstr/>
      </vt:variant>
      <vt:variant>
        <vt:i4>3801147</vt:i4>
      </vt:variant>
      <vt:variant>
        <vt:i4>360</vt:i4>
      </vt:variant>
      <vt:variant>
        <vt:i4>0</vt:i4>
      </vt:variant>
      <vt:variant>
        <vt:i4>5</vt:i4>
      </vt:variant>
      <vt:variant>
        <vt:lpwstr>consultantplus://offline/ref=C6AA344380A0239F21BAADE99721B45BF7963960DAC5CDE14AE70DA26B7266039A69D59025BC65CEZ174G</vt:lpwstr>
      </vt:variant>
      <vt:variant>
        <vt:lpwstr/>
      </vt:variant>
      <vt:variant>
        <vt:i4>3801138</vt:i4>
      </vt:variant>
      <vt:variant>
        <vt:i4>357</vt:i4>
      </vt:variant>
      <vt:variant>
        <vt:i4>0</vt:i4>
      </vt:variant>
      <vt:variant>
        <vt:i4>5</vt:i4>
      </vt:variant>
      <vt:variant>
        <vt:lpwstr>consultantplus://offline/ref=C6AA344380A0239F21BAADE99721B45BF7973966D0C0CDE14AE70DA26B7266039A69D59025BC66C9Z171G</vt:lpwstr>
      </vt:variant>
      <vt:variant>
        <vt:lpwstr/>
      </vt:variant>
      <vt:variant>
        <vt:i4>6488122</vt:i4>
      </vt:variant>
      <vt:variant>
        <vt:i4>354</vt:i4>
      </vt:variant>
      <vt:variant>
        <vt:i4>0</vt:i4>
      </vt:variant>
      <vt:variant>
        <vt:i4>5</vt:i4>
      </vt:variant>
      <vt:variant>
        <vt:lpwstr/>
      </vt:variant>
      <vt:variant>
        <vt:lpwstr>Par280</vt:lpwstr>
      </vt:variant>
      <vt:variant>
        <vt:i4>3801139</vt:i4>
      </vt:variant>
      <vt:variant>
        <vt:i4>351</vt:i4>
      </vt:variant>
      <vt:variant>
        <vt:i4>0</vt:i4>
      </vt:variant>
      <vt:variant>
        <vt:i4>5</vt:i4>
      </vt:variant>
      <vt:variant>
        <vt:lpwstr>consultantplus://offline/ref=C6AA344380A0239F21BAADE99721B45BF7973966D0C0CDE14AE70DA26B7266039A69D59025BC66C9Z170G</vt:lpwstr>
      </vt:variant>
      <vt:variant>
        <vt:lpwstr/>
      </vt:variant>
      <vt:variant>
        <vt:i4>3801146</vt:i4>
      </vt:variant>
      <vt:variant>
        <vt:i4>348</vt:i4>
      </vt:variant>
      <vt:variant>
        <vt:i4>0</vt:i4>
      </vt:variant>
      <vt:variant>
        <vt:i4>5</vt:i4>
      </vt:variant>
      <vt:variant>
        <vt:lpwstr>consultantplus://offline/ref=C6AA344380A0239F21BAADE99721B45BF7973562D1C2CDE14AE70DA26B7266039A69D59025BC63C9Z177G</vt:lpwstr>
      </vt:variant>
      <vt:variant>
        <vt:lpwstr/>
      </vt:variant>
      <vt:variant>
        <vt:i4>3801142</vt:i4>
      </vt:variant>
      <vt:variant>
        <vt:i4>345</vt:i4>
      </vt:variant>
      <vt:variant>
        <vt:i4>0</vt:i4>
      </vt:variant>
      <vt:variant>
        <vt:i4>5</vt:i4>
      </vt:variant>
      <vt:variant>
        <vt:lpwstr>consultantplus://offline/ref=C6AA344380A0239F21BAADE99721B45BF7963E65DEC4CDE14AE70DA26B7266039A69D59025BC6FCCZ170G</vt:lpwstr>
      </vt:variant>
      <vt:variant>
        <vt:lpwstr/>
      </vt:variant>
      <vt:variant>
        <vt:i4>3801141</vt:i4>
      </vt:variant>
      <vt:variant>
        <vt:i4>342</vt:i4>
      </vt:variant>
      <vt:variant>
        <vt:i4>0</vt:i4>
      </vt:variant>
      <vt:variant>
        <vt:i4>5</vt:i4>
      </vt:variant>
      <vt:variant>
        <vt:lpwstr>consultantplus://offline/ref=C6AA344380A0239F21BAADE99721B45BF7963E65DEC4CDE14AE70DA26B7266039A69D59025BC66C9Z179G</vt:lpwstr>
      </vt:variant>
      <vt:variant>
        <vt:lpwstr/>
      </vt:variant>
      <vt:variant>
        <vt:i4>3801187</vt:i4>
      </vt:variant>
      <vt:variant>
        <vt:i4>339</vt:i4>
      </vt:variant>
      <vt:variant>
        <vt:i4>0</vt:i4>
      </vt:variant>
      <vt:variant>
        <vt:i4>5</vt:i4>
      </vt:variant>
      <vt:variant>
        <vt:lpwstr>consultantplus://offline/ref=C6AA344380A0239F21BAADE99721B45BF7963E65DEC4CDE14AE70DA26B7266039A69D59025BC66CBZ174G</vt:lpwstr>
      </vt:variant>
      <vt:variant>
        <vt:lpwstr/>
      </vt:variant>
      <vt:variant>
        <vt:i4>3801145</vt:i4>
      </vt:variant>
      <vt:variant>
        <vt:i4>336</vt:i4>
      </vt:variant>
      <vt:variant>
        <vt:i4>0</vt:i4>
      </vt:variant>
      <vt:variant>
        <vt:i4>5</vt:i4>
      </vt:variant>
      <vt:variant>
        <vt:lpwstr>consultantplus://offline/ref=C6AA344380A0239F21BAADE99721B45BF7973562D1C2CDE14AE70DA26B7266039A69D59025BC63C9Z174G</vt:lpwstr>
      </vt:variant>
      <vt:variant>
        <vt:lpwstr/>
      </vt:variant>
      <vt:variant>
        <vt:i4>3801141</vt:i4>
      </vt:variant>
      <vt:variant>
        <vt:i4>333</vt:i4>
      </vt:variant>
      <vt:variant>
        <vt:i4>0</vt:i4>
      </vt:variant>
      <vt:variant>
        <vt:i4>5</vt:i4>
      </vt:variant>
      <vt:variant>
        <vt:lpwstr>consultantplus://offline/ref=C6AA344380A0239F21BAADE99721B45BF7973966D0C0CDE14AE70DA26B7266039A69D59025BC66C8Z177G</vt:lpwstr>
      </vt:variant>
      <vt:variant>
        <vt:lpwstr/>
      </vt:variant>
      <vt:variant>
        <vt:i4>6619188</vt:i4>
      </vt:variant>
      <vt:variant>
        <vt:i4>330</vt:i4>
      </vt:variant>
      <vt:variant>
        <vt:i4>0</vt:i4>
      </vt:variant>
      <vt:variant>
        <vt:i4>5</vt:i4>
      </vt:variant>
      <vt:variant>
        <vt:lpwstr/>
      </vt:variant>
      <vt:variant>
        <vt:lpwstr>Par266</vt:lpwstr>
      </vt:variant>
      <vt:variant>
        <vt:i4>3801140</vt:i4>
      </vt:variant>
      <vt:variant>
        <vt:i4>327</vt:i4>
      </vt:variant>
      <vt:variant>
        <vt:i4>0</vt:i4>
      </vt:variant>
      <vt:variant>
        <vt:i4>5</vt:i4>
      </vt:variant>
      <vt:variant>
        <vt:lpwstr>consultantplus://offline/ref=C6AA344380A0239F21BAADE99721B45BF7973966D0C0CDE14AE70DA26B7266039A69D59025BC66C8Z176G</vt:lpwstr>
      </vt:variant>
      <vt:variant>
        <vt:lpwstr/>
      </vt:variant>
      <vt:variant>
        <vt:i4>3801148</vt:i4>
      </vt:variant>
      <vt:variant>
        <vt:i4>324</vt:i4>
      </vt:variant>
      <vt:variant>
        <vt:i4>0</vt:i4>
      </vt:variant>
      <vt:variant>
        <vt:i4>5</vt:i4>
      </vt:variant>
      <vt:variant>
        <vt:lpwstr>consultantplus://offline/ref=C6AA344380A0239F21BAADE99721B45BF7973562D1C2CDE14AE70DA26B7266039A69D59025BC63C9Z171G</vt:lpwstr>
      </vt:variant>
      <vt:variant>
        <vt:lpwstr/>
      </vt:variant>
      <vt:variant>
        <vt:i4>3801140</vt:i4>
      </vt:variant>
      <vt:variant>
        <vt:i4>321</vt:i4>
      </vt:variant>
      <vt:variant>
        <vt:i4>0</vt:i4>
      </vt:variant>
      <vt:variant>
        <vt:i4>5</vt:i4>
      </vt:variant>
      <vt:variant>
        <vt:lpwstr>consultantplus://offline/ref=C6AA344380A0239F21BAADE99721B45BF7973562D1C2CDE14AE70DA26B7266039A69D59025BC63C8Z178G</vt:lpwstr>
      </vt:variant>
      <vt:variant>
        <vt:lpwstr/>
      </vt:variant>
      <vt:variant>
        <vt:i4>6291511</vt:i4>
      </vt:variant>
      <vt:variant>
        <vt:i4>318</vt:i4>
      </vt:variant>
      <vt:variant>
        <vt:i4>0</vt:i4>
      </vt:variant>
      <vt:variant>
        <vt:i4>5</vt:i4>
      </vt:variant>
      <vt:variant>
        <vt:lpwstr/>
      </vt:variant>
      <vt:variant>
        <vt:lpwstr>Par253</vt:lpwstr>
      </vt:variant>
      <vt:variant>
        <vt:i4>7012401</vt:i4>
      </vt:variant>
      <vt:variant>
        <vt:i4>315</vt:i4>
      </vt:variant>
      <vt:variant>
        <vt:i4>0</vt:i4>
      </vt:variant>
      <vt:variant>
        <vt:i4>5</vt:i4>
      </vt:variant>
      <vt:variant>
        <vt:lpwstr/>
      </vt:variant>
      <vt:variant>
        <vt:lpwstr>Par238</vt:lpwstr>
      </vt:variant>
      <vt:variant>
        <vt:i4>3801150</vt:i4>
      </vt:variant>
      <vt:variant>
        <vt:i4>312</vt:i4>
      </vt:variant>
      <vt:variant>
        <vt:i4>0</vt:i4>
      </vt:variant>
      <vt:variant>
        <vt:i4>5</vt:i4>
      </vt:variant>
      <vt:variant>
        <vt:lpwstr>consultantplus://offline/ref=C6AA344380A0239F21BAADE99721B45BF7963F66D8C4CDE14AE70DA26B7266039A69D59025BC67CCZ174G</vt:lpwstr>
      </vt:variant>
      <vt:variant>
        <vt:lpwstr/>
      </vt:variant>
      <vt:variant>
        <vt:i4>3604590</vt:i4>
      </vt:variant>
      <vt:variant>
        <vt:i4>309</vt:i4>
      </vt:variant>
      <vt:variant>
        <vt:i4>0</vt:i4>
      </vt:variant>
      <vt:variant>
        <vt:i4>5</vt:i4>
      </vt:variant>
      <vt:variant>
        <vt:lpwstr>consultantplus://offline/ref=C6AA344380A0239F21BAADE99721B45BFF903468D9CE90EB42BE01A0Z67CG</vt:lpwstr>
      </vt:variant>
      <vt:variant>
        <vt:lpwstr/>
      </vt:variant>
      <vt:variant>
        <vt:i4>3801197</vt:i4>
      </vt:variant>
      <vt:variant>
        <vt:i4>306</vt:i4>
      </vt:variant>
      <vt:variant>
        <vt:i4>0</vt:i4>
      </vt:variant>
      <vt:variant>
        <vt:i4>5</vt:i4>
      </vt:variant>
      <vt:variant>
        <vt:lpwstr>consultantplus://offline/ref=C6AA344380A0239F21BAADE99721B45BF7963F64DFC1CDE14AE70DA26B7266039A69D59025BC67CEZ178G</vt:lpwstr>
      </vt:variant>
      <vt:variant>
        <vt:lpwstr/>
      </vt:variant>
      <vt:variant>
        <vt:i4>3801190</vt:i4>
      </vt:variant>
      <vt:variant>
        <vt:i4>303</vt:i4>
      </vt:variant>
      <vt:variant>
        <vt:i4>0</vt:i4>
      </vt:variant>
      <vt:variant>
        <vt:i4>5</vt:i4>
      </vt:variant>
      <vt:variant>
        <vt:lpwstr>consultantplus://offline/ref=C6AA344380A0239F21BAADE99721B45BF7973562D1C2CDE14AE70DA26B7266039A69D59025BC63CBZ170G</vt:lpwstr>
      </vt:variant>
      <vt:variant>
        <vt:lpwstr/>
      </vt:variant>
      <vt:variant>
        <vt:i4>3801197</vt:i4>
      </vt:variant>
      <vt:variant>
        <vt:i4>300</vt:i4>
      </vt:variant>
      <vt:variant>
        <vt:i4>0</vt:i4>
      </vt:variant>
      <vt:variant>
        <vt:i4>5</vt:i4>
      </vt:variant>
      <vt:variant>
        <vt:lpwstr>consultantplus://offline/ref=C6AA344380A0239F21BAADE99721B45BF7973562D1C2CDE14AE70DA26B7266039A69D59025BC63CAZ178G</vt:lpwstr>
      </vt:variant>
      <vt:variant>
        <vt:lpwstr/>
      </vt:variant>
      <vt:variant>
        <vt:i4>3801148</vt:i4>
      </vt:variant>
      <vt:variant>
        <vt:i4>297</vt:i4>
      </vt:variant>
      <vt:variant>
        <vt:i4>0</vt:i4>
      </vt:variant>
      <vt:variant>
        <vt:i4>5</vt:i4>
      </vt:variant>
      <vt:variant>
        <vt:lpwstr>consultantplus://offline/ref=C6AA344380A0239F21BAADE99721B45BF7963D66D8C4CDE14AE70DA26B7266039A69D59025BC67CFZ171G</vt:lpwstr>
      </vt:variant>
      <vt:variant>
        <vt:lpwstr/>
      </vt:variant>
      <vt:variant>
        <vt:i4>6488112</vt:i4>
      </vt:variant>
      <vt:variant>
        <vt:i4>294</vt:i4>
      </vt:variant>
      <vt:variant>
        <vt:i4>0</vt:i4>
      </vt:variant>
      <vt:variant>
        <vt:i4>5</vt:i4>
      </vt:variant>
      <vt:variant>
        <vt:lpwstr/>
      </vt:variant>
      <vt:variant>
        <vt:lpwstr>Par220</vt:lpwstr>
      </vt:variant>
      <vt:variant>
        <vt:i4>3801151</vt:i4>
      </vt:variant>
      <vt:variant>
        <vt:i4>291</vt:i4>
      </vt:variant>
      <vt:variant>
        <vt:i4>0</vt:i4>
      </vt:variant>
      <vt:variant>
        <vt:i4>5</vt:i4>
      </vt:variant>
      <vt:variant>
        <vt:lpwstr>consultantplus://offline/ref=C6AA344380A0239F21BAADE99721B45BF7963E65DFC2CDE14AE70DA26B7266039A69D59025B864CDZ172G</vt:lpwstr>
      </vt:variant>
      <vt:variant>
        <vt:lpwstr/>
      </vt:variant>
      <vt:variant>
        <vt:i4>7012400</vt:i4>
      </vt:variant>
      <vt:variant>
        <vt:i4>288</vt:i4>
      </vt:variant>
      <vt:variant>
        <vt:i4>0</vt:i4>
      </vt:variant>
      <vt:variant>
        <vt:i4>5</vt:i4>
      </vt:variant>
      <vt:variant>
        <vt:lpwstr/>
      </vt:variant>
      <vt:variant>
        <vt:lpwstr>Par228</vt:lpwstr>
      </vt:variant>
      <vt:variant>
        <vt:i4>3801186</vt:i4>
      </vt:variant>
      <vt:variant>
        <vt:i4>285</vt:i4>
      </vt:variant>
      <vt:variant>
        <vt:i4>0</vt:i4>
      </vt:variant>
      <vt:variant>
        <vt:i4>5</vt:i4>
      </vt:variant>
      <vt:variant>
        <vt:lpwstr>consultantplus://offline/ref=C6AA344380A0239F21BAADE99721B45BF7973562D1C2CDE14AE70DA26B7266039A69D59025BC63CAZ177G</vt:lpwstr>
      </vt:variant>
      <vt:variant>
        <vt:lpwstr/>
      </vt:variant>
      <vt:variant>
        <vt:i4>6029318</vt:i4>
      </vt:variant>
      <vt:variant>
        <vt:i4>282</vt:i4>
      </vt:variant>
      <vt:variant>
        <vt:i4>0</vt:i4>
      </vt:variant>
      <vt:variant>
        <vt:i4>5</vt:i4>
      </vt:variant>
      <vt:variant>
        <vt:lpwstr>consultantplus://offline/ref=C6AA344380A0239F21BAADE99721B45BF7933965D0C5CDE14AE70DA26BZ772G</vt:lpwstr>
      </vt:variant>
      <vt:variant>
        <vt:lpwstr/>
      </vt:variant>
      <vt:variant>
        <vt:i4>3801141</vt:i4>
      </vt:variant>
      <vt:variant>
        <vt:i4>279</vt:i4>
      </vt:variant>
      <vt:variant>
        <vt:i4>0</vt:i4>
      </vt:variant>
      <vt:variant>
        <vt:i4>5</vt:i4>
      </vt:variant>
      <vt:variant>
        <vt:lpwstr>consultantplus://offline/ref=C6AA344380A0239F21BAADE99721B45BF7933F67D0C6CDE14AE70DA26B7266039A69D59025BC67CEZ177G</vt:lpwstr>
      </vt:variant>
      <vt:variant>
        <vt:lpwstr/>
      </vt:variant>
      <vt:variant>
        <vt:i4>6488112</vt:i4>
      </vt:variant>
      <vt:variant>
        <vt:i4>276</vt:i4>
      </vt:variant>
      <vt:variant>
        <vt:i4>0</vt:i4>
      </vt:variant>
      <vt:variant>
        <vt:i4>5</vt:i4>
      </vt:variant>
      <vt:variant>
        <vt:lpwstr/>
      </vt:variant>
      <vt:variant>
        <vt:lpwstr>Par220</vt:lpwstr>
      </vt:variant>
      <vt:variant>
        <vt:i4>3801187</vt:i4>
      </vt:variant>
      <vt:variant>
        <vt:i4>273</vt:i4>
      </vt:variant>
      <vt:variant>
        <vt:i4>0</vt:i4>
      </vt:variant>
      <vt:variant>
        <vt:i4>5</vt:i4>
      </vt:variant>
      <vt:variant>
        <vt:lpwstr>consultantplus://offline/ref=C6AA344380A0239F21BAADE99721B45BF7973562D1C2CDE14AE70DA26B7266039A69D59025BC63CAZ176G</vt:lpwstr>
      </vt:variant>
      <vt:variant>
        <vt:lpwstr/>
      </vt:variant>
      <vt:variant>
        <vt:i4>6488112</vt:i4>
      </vt:variant>
      <vt:variant>
        <vt:i4>270</vt:i4>
      </vt:variant>
      <vt:variant>
        <vt:i4>0</vt:i4>
      </vt:variant>
      <vt:variant>
        <vt:i4>5</vt:i4>
      </vt:variant>
      <vt:variant>
        <vt:lpwstr/>
      </vt:variant>
      <vt:variant>
        <vt:lpwstr>Par220</vt:lpwstr>
      </vt:variant>
      <vt:variant>
        <vt:i4>6750256</vt:i4>
      </vt:variant>
      <vt:variant>
        <vt:i4>267</vt:i4>
      </vt:variant>
      <vt:variant>
        <vt:i4>0</vt:i4>
      </vt:variant>
      <vt:variant>
        <vt:i4>5</vt:i4>
      </vt:variant>
      <vt:variant>
        <vt:lpwstr/>
      </vt:variant>
      <vt:variant>
        <vt:lpwstr>Par224</vt:lpwstr>
      </vt:variant>
      <vt:variant>
        <vt:i4>3801184</vt:i4>
      </vt:variant>
      <vt:variant>
        <vt:i4>264</vt:i4>
      </vt:variant>
      <vt:variant>
        <vt:i4>0</vt:i4>
      </vt:variant>
      <vt:variant>
        <vt:i4>5</vt:i4>
      </vt:variant>
      <vt:variant>
        <vt:lpwstr>consultantplus://offline/ref=C6AA344380A0239F21BAADE99721B45BF7973562D1C2CDE14AE70DA26B7266039A69D59025BC63CAZ175G</vt:lpwstr>
      </vt:variant>
      <vt:variant>
        <vt:lpwstr/>
      </vt:variant>
      <vt:variant>
        <vt:i4>6488112</vt:i4>
      </vt:variant>
      <vt:variant>
        <vt:i4>261</vt:i4>
      </vt:variant>
      <vt:variant>
        <vt:i4>0</vt:i4>
      </vt:variant>
      <vt:variant>
        <vt:i4>5</vt:i4>
      </vt:variant>
      <vt:variant>
        <vt:lpwstr/>
      </vt:variant>
      <vt:variant>
        <vt:lpwstr>Par220</vt:lpwstr>
      </vt:variant>
      <vt:variant>
        <vt:i4>3801190</vt:i4>
      </vt:variant>
      <vt:variant>
        <vt:i4>258</vt:i4>
      </vt:variant>
      <vt:variant>
        <vt:i4>0</vt:i4>
      </vt:variant>
      <vt:variant>
        <vt:i4>5</vt:i4>
      </vt:variant>
      <vt:variant>
        <vt:lpwstr>consultantplus://offline/ref=C6AA344380A0239F21BAADE99721B45BF7973562D1C2CDE14AE70DA26B7266039A69D59025BC63CAZ173G</vt:lpwstr>
      </vt:variant>
      <vt:variant>
        <vt:lpwstr/>
      </vt:variant>
      <vt:variant>
        <vt:i4>3801188</vt:i4>
      </vt:variant>
      <vt:variant>
        <vt:i4>255</vt:i4>
      </vt:variant>
      <vt:variant>
        <vt:i4>0</vt:i4>
      </vt:variant>
      <vt:variant>
        <vt:i4>5</vt:i4>
      </vt:variant>
      <vt:variant>
        <vt:lpwstr>consultantplus://offline/ref=C6AA344380A0239F21BAADE99721B45BF7973562D1C2CDE14AE70DA26B7266039A69D59025BC63CAZ171G</vt:lpwstr>
      </vt:variant>
      <vt:variant>
        <vt:lpwstr/>
      </vt:variant>
      <vt:variant>
        <vt:i4>3801141</vt:i4>
      </vt:variant>
      <vt:variant>
        <vt:i4>252</vt:i4>
      </vt:variant>
      <vt:variant>
        <vt:i4>0</vt:i4>
      </vt:variant>
      <vt:variant>
        <vt:i4>5</vt:i4>
      </vt:variant>
      <vt:variant>
        <vt:lpwstr>consultantplus://offline/ref=C6AA344380A0239F21BAADE99721B45BF7933F67D0C6CDE14AE70DA26B7266039A69D59025BC67CEZ177G</vt:lpwstr>
      </vt:variant>
      <vt:variant>
        <vt:lpwstr/>
      </vt:variant>
      <vt:variant>
        <vt:i4>3801189</vt:i4>
      </vt:variant>
      <vt:variant>
        <vt:i4>249</vt:i4>
      </vt:variant>
      <vt:variant>
        <vt:i4>0</vt:i4>
      </vt:variant>
      <vt:variant>
        <vt:i4>5</vt:i4>
      </vt:variant>
      <vt:variant>
        <vt:lpwstr>consultantplus://offline/ref=C6AA344380A0239F21BAADE99721B45BF7973562D1C2CDE14AE70DA26B7266039A69D59025BC63CAZ170G</vt:lpwstr>
      </vt:variant>
      <vt:variant>
        <vt:lpwstr/>
      </vt:variant>
      <vt:variant>
        <vt:i4>3801142</vt:i4>
      </vt:variant>
      <vt:variant>
        <vt:i4>246</vt:i4>
      </vt:variant>
      <vt:variant>
        <vt:i4>0</vt:i4>
      </vt:variant>
      <vt:variant>
        <vt:i4>5</vt:i4>
      </vt:variant>
      <vt:variant>
        <vt:lpwstr>consultantplus://offline/ref=C6AA344380A0239F21BAADE99721B45BF7973966D0C0CDE14AE70DA26B7266039A69D59025BC66C8Z174G</vt:lpwstr>
      </vt:variant>
      <vt:variant>
        <vt:lpwstr/>
      </vt:variant>
      <vt:variant>
        <vt:i4>6815803</vt:i4>
      </vt:variant>
      <vt:variant>
        <vt:i4>243</vt:i4>
      </vt:variant>
      <vt:variant>
        <vt:i4>0</vt:i4>
      </vt:variant>
      <vt:variant>
        <vt:i4>5</vt:i4>
      </vt:variant>
      <vt:variant>
        <vt:lpwstr/>
      </vt:variant>
      <vt:variant>
        <vt:lpwstr>Par198</vt:lpwstr>
      </vt:variant>
      <vt:variant>
        <vt:i4>6619194</vt:i4>
      </vt:variant>
      <vt:variant>
        <vt:i4>240</vt:i4>
      </vt:variant>
      <vt:variant>
        <vt:i4>0</vt:i4>
      </vt:variant>
      <vt:variant>
        <vt:i4>5</vt:i4>
      </vt:variant>
      <vt:variant>
        <vt:lpwstr/>
      </vt:variant>
      <vt:variant>
        <vt:lpwstr>Par185</vt:lpwstr>
      </vt:variant>
      <vt:variant>
        <vt:i4>3801190</vt:i4>
      </vt:variant>
      <vt:variant>
        <vt:i4>237</vt:i4>
      </vt:variant>
      <vt:variant>
        <vt:i4>0</vt:i4>
      </vt:variant>
      <vt:variant>
        <vt:i4>5</vt:i4>
      </vt:variant>
      <vt:variant>
        <vt:lpwstr>consultantplus://offline/ref=C6AA344380A0239F21BAADE99721B45BF7973562D1C2CDE14AE70DA26B7266039A69D59025BC63CDZ176G</vt:lpwstr>
      </vt:variant>
      <vt:variant>
        <vt:lpwstr/>
      </vt:variant>
      <vt:variant>
        <vt:i4>3801137</vt:i4>
      </vt:variant>
      <vt:variant>
        <vt:i4>234</vt:i4>
      </vt:variant>
      <vt:variant>
        <vt:i4>0</vt:i4>
      </vt:variant>
      <vt:variant>
        <vt:i4>5</vt:i4>
      </vt:variant>
      <vt:variant>
        <vt:lpwstr>consultantplus://offline/ref=C6AA344380A0239F21BAADE99721B45BF7973966D0C0CDE14AE70DA26B7266039A69D59025BC66C8Z173G</vt:lpwstr>
      </vt:variant>
      <vt:variant>
        <vt:lpwstr/>
      </vt:variant>
      <vt:variant>
        <vt:i4>3801191</vt:i4>
      </vt:variant>
      <vt:variant>
        <vt:i4>231</vt:i4>
      </vt:variant>
      <vt:variant>
        <vt:i4>0</vt:i4>
      </vt:variant>
      <vt:variant>
        <vt:i4>5</vt:i4>
      </vt:variant>
      <vt:variant>
        <vt:lpwstr>consultantplus://offline/ref=C6AA344380A0239F21BAADE99721B45BF7973566DCCCCDE14AE70DA26B7266039A69D59025BE64CBZ177G</vt:lpwstr>
      </vt:variant>
      <vt:variant>
        <vt:lpwstr/>
      </vt:variant>
      <vt:variant>
        <vt:i4>3801188</vt:i4>
      </vt:variant>
      <vt:variant>
        <vt:i4>228</vt:i4>
      </vt:variant>
      <vt:variant>
        <vt:i4>0</vt:i4>
      </vt:variant>
      <vt:variant>
        <vt:i4>5</vt:i4>
      </vt:variant>
      <vt:variant>
        <vt:lpwstr>consultantplus://offline/ref=C6AA344380A0239F21BAADE99721B45BF7973562D1C2CDE14AE70DA26B7266039A69D59025BC63CDZ174G</vt:lpwstr>
      </vt:variant>
      <vt:variant>
        <vt:lpwstr/>
      </vt:variant>
      <vt:variant>
        <vt:i4>6750266</vt:i4>
      </vt:variant>
      <vt:variant>
        <vt:i4>225</vt:i4>
      </vt:variant>
      <vt:variant>
        <vt:i4>0</vt:i4>
      </vt:variant>
      <vt:variant>
        <vt:i4>5</vt:i4>
      </vt:variant>
      <vt:variant>
        <vt:lpwstr/>
      </vt:variant>
      <vt:variant>
        <vt:lpwstr>Par187</vt:lpwstr>
      </vt:variant>
      <vt:variant>
        <vt:i4>6029406</vt:i4>
      </vt:variant>
      <vt:variant>
        <vt:i4>222</vt:i4>
      </vt:variant>
      <vt:variant>
        <vt:i4>0</vt:i4>
      </vt:variant>
      <vt:variant>
        <vt:i4>5</vt:i4>
      </vt:variant>
      <vt:variant>
        <vt:lpwstr>consultantplus://offline/ref=C6AA344380A0239F21BAADE99721B45BF7973467DDC2CDE14AE70DA26BZ772G</vt:lpwstr>
      </vt:variant>
      <vt:variant>
        <vt:lpwstr/>
      </vt:variant>
      <vt:variant>
        <vt:i4>3801139</vt:i4>
      </vt:variant>
      <vt:variant>
        <vt:i4>219</vt:i4>
      </vt:variant>
      <vt:variant>
        <vt:i4>0</vt:i4>
      </vt:variant>
      <vt:variant>
        <vt:i4>5</vt:i4>
      </vt:variant>
      <vt:variant>
        <vt:lpwstr>consultantplus://offline/ref=C6AA344380A0239F21BAADE99721B45BF7973569DBC1CDE14AE70DA26B7266039A69D59025BC67CAZ179G</vt:lpwstr>
      </vt:variant>
      <vt:variant>
        <vt:lpwstr/>
      </vt:variant>
      <vt:variant>
        <vt:i4>3801141</vt:i4>
      </vt:variant>
      <vt:variant>
        <vt:i4>216</vt:i4>
      </vt:variant>
      <vt:variant>
        <vt:i4>0</vt:i4>
      </vt:variant>
      <vt:variant>
        <vt:i4>5</vt:i4>
      </vt:variant>
      <vt:variant>
        <vt:lpwstr>consultantplus://offline/ref=C6AA344380A0239F21BAADE99721B45BF7903565DCC5CDE14AE70DA26B7266039A69D59025BC67CEZ175G</vt:lpwstr>
      </vt:variant>
      <vt:variant>
        <vt:lpwstr/>
      </vt:variant>
      <vt:variant>
        <vt:i4>6291514</vt:i4>
      </vt:variant>
      <vt:variant>
        <vt:i4>213</vt:i4>
      </vt:variant>
      <vt:variant>
        <vt:i4>0</vt:i4>
      </vt:variant>
      <vt:variant>
        <vt:i4>5</vt:i4>
      </vt:variant>
      <vt:variant>
        <vt:lpwstr/>
      </vt:variant>
      <vt:variant>
        <vt:lpwstr>Par180</vt:lpwstr>
      </vt:variant>
      <vt:variant>
        <vt:i4>6291514</vt:i4>
      </vt:variant>
      <vt:variant>
        <vt:i4>210</vt:i4>
      </vt:variant>
      <vt:variant>
        <vt:i4>0</vt:i4>
      </vt:variant>
      <vt:variant>
        <vt:i4>5</vt:i4>
      </vt:variant>
      <vt:variant>
        <vt:lpwstr/>
      </vt:variant>
      <vt:variant>
        <vt:lpwstr>Par180</vt:lpwstr>
      </vt:variant>
      <vt:variant>
        <vt:i4>6291514</vt:i4>
      </vt:variant>
      <vt:variant>
        <vt:i4>207</vt:i4>
      </vt:variant>
      <vt:variant>
        <vt:i4>0</vt:i4>
      </vt:variant>
      <vt:variant>
        <vt:i4>5</vt:i4>
      </vt:variant>
      <vt:variant>
        <vt:lpwstr/>
      </vt:variant>
      <vt:variant>
        <vt:lpwstr>Par180</vt:lpwstr>
      </vt:variant>
      <vt:variant>
        <vt:i4>3801141</vt:i4>
      </vt:variant>
      <vt:variant>
        <vt:i4>204</vt:i4>
      </vt:variant>
      <vt:variant>
        <vt:i4>0</vt:i4>
      </vt:variant>
      <vt:variant>
        <vt:i4>5</vt:i4>
      </vt:variant>
      <vt:variant>
        <vt:lpwstr>consultantplus://offline/ref=C6AA344380A0239F21BAADE99721B45BF7903565DCC5CDE14AE70DA26B7266039A69D59025BC67CEZ175G</vt:lpwstr>
      </vt:variant>
      <vt:variant>
        <vt:lpwstr/>
      </vt:variant>
      <vt:variant>
        <vt:i4>6291514</vt:i4>
      </vt:variant>
      <vt:variant>
        <vt:i4>201</vt:i4>
      </vt:variant>
      <vt:variant>
        <vt:i4>0</vt:i4>
      </vt:variant>
      <vt:variant>
        <vt:i4>5</vt:i4>
      </vt:variant>
      <vt:variant>
        <vt:lpwstr/>
      </vt:variant>
      <vt:variant>
        <vt:lpwstr>Par180</vt:lpwstr>
      </vt:variant>
      <vt:variant>
        <vt:i4>6291514</vt:i4>
      </vt:variant>
      <vt:variant>
        <vt:i4>198</vt:i4>
      </vt:variant>
      <vt:variant>
        <vt:i4>0</vt:i4>
      </vt:variant>
      <vt:variant>
        <vt:i4>5</vt:i4>
      </vt:variant>
      <vt:variant>
        <vt:lpwstr/>
      </vt:variant>
      <vt:variant>
        <vt:lpwstr>Par180</vt:lpwstr>
      </vt:variant>
      <vt:variant>
        <vt:i4>3801140</vt:i4>
      </vt:variant>
      <vt:variant>
        <vt:i4>195</vt:i4>
      </vt:variant>
      <vt:variant>
        <vt:i4>0</vt:i4>
      </vt:variant>
      <vt:variant>
        <vt:i4>5</vt:i4>
      </vt:variant>
      <vt:variant>
        <vt:lpwstr>consultantplus://offline/ref=C6AA344380A0239F21BAADE99721B45BF7973462DBC1CDE14AE70DA26B7266039A69D59025BC67CFZ173G</vt:lpwstr>
      </vt:variant>
      <vt:variant>
        <vt:lpwstr/>
      </vt:variant>
      <vt:variant>
        <vt:i4>3801137</vt:i4>
      </vt:variant>
      <vt:variant>
        <vt:i4>192</vt:i4>
      </vt:variant>
      <vt:variant>
        <vt:i4>0</vt:i4>
      </vt:variant>
      <vt:variant>
        <vt:i4>5</vt:i4>
      </vt:variant>
      <vt:variant>
        <vt:lpwstr>consultantplus://offline/ref=C6AA344380A0239F21BAADE99721B45BF7903565DCC5CDE14AE70DA26B7266039A69D59025BC67CCZ177G</vt:lpwstr>
      </vt:variant>
      <vt:variant>
        <vt:lpwstr/>
      </vt:variant>
      <vt:variant>
        <vt:i4>6029318</vt:i4>
      </vt:variant>
      <vt:variant>
        <vt:i4>189</vt:i4>
      </vt:variant>
      <vt:variant>
        <vt:i4>0</vt:i4>
      </vt:variant>
      <vt:variant>
        <vt:i4>5</vt:i4>
      </vt:variant>
      <vt:variant>
        <vt:lpwstr>consultantplus://offline/ref=C6AA344380A0239F21BAADE99721B45BF7913569D1C6CDE14AE70DA26BZ772G</vt:lpwstr>
      </vt:variant>
      <vt:variant>
        <vt:lpwstr/>
      </vt:variant>
      <vt:variant>
        <vt:i4>3801198</vt:i4>
      </vt:variant>
      <vt:variant>
        <vt:i4>186</vt:i4>
      </vt:variant>
      <vt:variant>
        <vt:i4>0</vt:i4>
      </vt:variant>
      <vt:variant>
        <vt:i4>5</vt:i4>
      </vt:variant>
      <vt:variant>
        <vt:lpwstr>consultantplus://offline/ref=C6AA344380A0239F21BAADE99721B45BF7973966D0C0CDE14AE70DA26B7266039A69D59025BC66CBZ176G</vt:lpwstr>
      </vt:variant>
      <vt:variant>
        <vt:lpwstr/>
      </vt:variant>
      <vt:variant>
        <vt:i4>3801186</vt:i4>
      </vt:variant>
      <vt:variant>
        <vt:i4>183</vt:i4>
      </vt:variant>
      <vt:variant>
        <vt:i4>0</vt:i4>
      </vt:variant>
      <vt:variant>
        <vt:i4>5</vt:i4>
      </vt:variant>
      <vt:variant>
        <vt:lpwstr>consultantplus://offline/ref=C6AA344380A0239F21BAADE99721B45BF7973D60DEC0CDE14AE70DA26B7266039A69D59025BC67CDZ173G</vt:lpwstr>
      </vt:variant>
      <vt:variant>
        <vt:lpwstr/>
      </vt:variant>
      <vt:variant>
        <vt:i4>3801197</vt:i4>
      </vt:variant>
      <vt:variant>
        <vt:i4>180</vt:i4>
      </vt:variant>
      <vt:variant>
        <vt:i4>0</vt:i4>
      </vt:variant>
      <vt:variant>
        <vt:i4>5</vt:i4>
      </vt:variant>
      <vt:variant>
        <vt:lpwstr>consultantplus://offline/ref=C6AA344380A0239F21BAADE99721B45BF7973966D0C0CDE14AE70DA26B7266039A69D59025BC66CBZ175G</vt:lpwstr>
      </vt:variant>
      <vt:variant>
        <vt:lpwstr/>
      </vt:variant>
      <vt:variant>
        <vt:i4>6619190</vt:i4>
      </vt:variant>
      <vt:variant>
        <vt:i4>177</vt:i4>
      </vt:variant>
      <vt:variant>
        <vt:i4>0</vt:i4>
      </vt:variant>
      <vt:variant>
        <vt:i4>5</vt:i4>
      </vt:variant>
      <vt:variant>
        <vt:lpwstr/>
      </vt:variant>
      <vt:variant>
        <vt:lpwstr>Par145</vt:lpwstr>
      </vt:variant>
      <vt:variant>
        <vt:i4>6619190</vt:i4>
      </vt:variant>
      <vt:variant>
        <vt:i4>174</vt:i4>
      </vt:variant>
      <vt:variant>
        <vt:i4>0</vt:i4>
      </vt:variant>
      <vt:variant>
        <vt:i4>5</vt:i4>
      </vt:variant>
      <vt:variant>
        <vt:lpwstr/>
      </vt:variant>
      <vt:variant>
        <vt:lpwstr>Par145</vt:lpwstr>
      </vt:variant>
      <vt:variant>
        <vt:i4>3801187</vt:i4>
      </vt:variant>
      <vt:variant>
        <vt:i4>171</vt:i4>
      </vt:variant>
      <vt:variant>
        <vt:i4>0</vt:i4>
      </vt:variant>
      <vt:variant>
        <vt:i4>5</vt:i4>
      </vt:variant>
      <vt:variant>
        <vt:lpwstr>consultantplus://offline/ref=C6AA344380A0239F21BAADE99721B45BF7973D60DEC0CDE14AE70DA26B7266039A69D59025BC67CDZ172G</vt:lpwstr>
      </vt:variant>
      <vt:variant>
        <vt:lpwstr/>
      </vt:variant>
      <vt:variant>
        <vt:i4>3801196</vt:i4>
      </vt:variant>
      <vt:variant>
        <vt:i4>168</vt:i4>
      </vt:variant>
      <vt:variant>
        <vt:i4>0</vt:i4>
      </vt:variant>
      <vt:variant>
        <vt:i4>5</vt:i4>
      </vt:variant>
      <vt:variant>
        <vt:lpwstr>consultantplus://offline/ref=C6AA344380A0239F21BAADE99721B45BF7973966D0C0CDE14AE70DA26B7266039A69D59025BC66CBZ174G</vt:lpwstr>
      </vt:variant>
      <vt:variant>
        <vt:lpwstr/>
      </vt:variant>
      <vt:variant>
        <vt:i4>3801185</vt:i4>
      </vt:variant>
      <vt:variant>
        <vt:i4>165</vt:i4>
      </vt:variant>
      <vt:variant>
        <vt:i4>0</vt:i4>
      </vt:variant>
      <vt:variant>
        <vt:i4>5</vt:i4>
      </vt:variant>
      <vt:variant>
        <vt:lpwstr>consultantplus://offline/ref=C6AA344380A0239F21BAADE99721B45BF7973D60DEC0CDE14AE70DA26B7266039A69D59025BC67CDZ170G</vt:lpwstr>
      </vt:variant>
      <vt:variant>
        <vt:lpwstr/>
      </vt:variant>
      <vt:variant>
        <vt:i4>3801193</vt:i4>
      </vt:variant>
      <vt:variant>
        <vt:i4>162</vt:i4>
      </vt:variant>
      <vt:variant>
        <vt:i4>0</vt:i4>
      </vt:variant>
      <vt:variant>
        <vt:i4>5</vt:i4>
      </vt:variant>
      <vt:variant>
        <vt:lpwstr>consultantplus://offline/ref=C6AA344380A0239F21BAADE99721B45BF7973E63DFC1CDE14AE70DA26B7266039A69D59025BC67CEZ179G</vt:lpwstr>
      </vt:variant>
      <vt:variant>
        <vt:lpwstr/>
      </vt:variant>
      <vt:variant>
        <vt:i4>3801199</vt:i4>
      </vt:variant>
      <vt:variant>
        <vt:i4>159</vt:i4>
      </vt:variant>
      <vt:variant>
        <vt:i4>0</vt:i4>
      </vt:variant>
      <vt:variant>
        <vt:i4>5</vt:i4>
      </vt:variant>
      <vt:variant>
        <vt:lpwstr>consultantplus://offline/ref=C6AA344380A0239F21BAADE99721B45BF7973D60DEC0CDE14AE70DA26B7266039A69D59025BC67CCZ179G</vt:lpwstr>
      </vt:variant>
      <vt:variant>
        <vt:lpwstr/>
      </vt:variant>
      <vt:variant>
        <vt:i4>3801195</vt:i4>
      </vt:variant>
      <vt:variant>
        <vt:i4>156</vt:i4>
      </vt:variant>
      <vt:variant>
        <vt:i4>0</vt:i4>
      </vt:variant>
      <vt:variant>
        <vt:i4>5</vt:i4>
      </vt:variant>
      <vt:variant>
        <vt:lpwstr>consultantplus://offline/ref=C6AA344380A0239F21BAADE99721B45BF7973966D0C0CDE14AE70DA26B7266039A69D59025BC66CBZ173G</vt:lpwstr>
      </vt:variant>
      <vt:variant>
        <vt:lpwstr/>
      </vt:variant>
      <vt:variant>
        <vt:i4>6619190</vt:i4>
      </vt:variant>
      <vt:variant>
        <vt:i4>153</vt:i4>
      </vt:variant>
      <vt:variant>
        <vt:i4>0</vt:i4>
      </vt:variant>
      <vt:variant>
        <vt:i4>5</vt:i4>
      </vt:variant>
      <vt:variant>
        <vt:lpwstr/>
      </vt:variant>
      <vt:variant>
        <vt:lpwstr>Par145</vt:lpwstr>
      </vt:variant>
      <vt:variant>
        <vt:i4>3801197</vt:i4>
      </vt:variant>
      <vt:variant>
        <vt:i4>150</vt:i4>
      </vt:variant>
      <vt:variant>
        <vt:i4>0</vt:i4>
      </vt:variant>
      <vt:variant>
        <vt:i4>5</vt:i4>
      </vt:variant>
      <vt:variant>
        <vt:lpwstr>consultantplus://offline/ref=C6AA344380A0239F21BAADE99721B45BF7973963D1C3CDE14AE70DA26B7266039A69D59025BC67CDZ175G</vt:lpwstr>
      </vt:variant>
      <vt:variant>
        <vt:lpwstr/>
      </vt:variant>
      <vt:variant>
        <vt:i4>6619190</vt:i4>
      </vt:variant>
      <vt:variant>
        <vt:i4>147</vt:i4>
      </vt:variant>
      <vt:variant>
        <vt:i4>0</vt:i4>
      </vt:variant>
      <vt:variant>
        <vt:i4>5</vt:i4>
      </vt:variant>
      <vt:variant>
        <vt:lpwstr/>
      </vt:variant>
      <vt:variant>
        <vt:lpwstr>Par145</vt:lpwstr>
      </vt:variant>
      <vt:variant>
        <vt:i4>3801194</vt:i4>
      </vt:variant>
      <vt:variant>
        <vt:i4>144</vt:i4>
      </vt:variant>
      <vt:variant>
        <vt:i4>0</vt:i4>
      </vt:variant>
      <vt:variant>
        <vt:i4>5</vt:i4>
      </vt:variant>
      <vt:variant>
        <vt:lpwstr>consultantplus://offline/ref=C6AA344380A0239F21BAADE99721B45BF7973966D0C0CDE14AE70DA26B7266039A69D59025BC66CBZ172G</vt:lpwstr>
      </vt:variant>
      <vt:variant>
        <vt:lpwstr/>
      </vt:variant>
      <vt:variant>
        <vt:i4>6029324</vt:i4>
      </vt:variant>
      <vt:variant>
        <vt:i4>141</vt:i4>
      </vt:variant>
      <vt:variant>
        <vt:i4>0</vt:i4>
      </vt:variant>
      <vt:variant>
        <vt:i4>5</vt:i4>
      </vt:variant>
      <vt:variant>
        <vt:lpwstr>consultantplus://offline/ref=C6AA344380A0239F21BAADE99721B45BF7963D61DBC1CDE14AE70DA26BZ772G</vt:lpwstr>
      </vt:variant>
      <vt:variant>
        <vt:lpwstr/>
      </vt:variant>
      <vt:variant>
        <vt:i4>3801139</vt:i4>
      </vt:variant>
      <vt:variant>
        <vt:i4>138</vt:i4>
      </vt:variant>
      <vt:variant>
        <vt:i4>0</vt:i4>
      </vt:variant>
      <vt:variant>
        <vt:i4>5</vt:i4>
      </vt:variant>
      <vt:variant>
        <vt:lpwstr>consultantplus://offline/ref=C6AA344380A0239F21BAADE99721B45BF7973569DBC1CDE14AE70DA26B7266039A69D59025BC67CAZ179G</vt:lpwstr>
      </vt:variant>
      <vt:variant>
        <vt:lpwstr/>
      </vt:variant>
      <vt:variant>
        <vt:i4>6750263</vt:i4>
      </vt:variant>
      <vt:variant>
        <vt:i4>135</vt:i4>
      </vt:variant>
      <vt:variant>
        <vt:i4>0</vt:i4>
      </vt:variant>
      <vt:variant>
        <vt:i4>5</vt:i4>
      </vt:variant>
      <vt:variant>
        <vt:lpwstr/>
      </vt:variant>
      <vt:variant>
        <vt:lpwstr>Par157</vt:lpwstr>
      </vt:variant>
      <vt:variant>
        <vt:i4>6619190</vt:i4>
      </vt:variant>
      <vt:variant>
        <vt:i4>132</vt:i4>
      </vt:variant>
      <vt:variant>
        <vt:i4>0</vt:i4>
      </vt:variant>
      <vt:variant>
        <vt:i4>5</vt:i4>
      </vt:variant>
      <vt:variant>
        <vt:lpwstr/>
      </vt:variant>
      <vt:variant>
        <vt:lpwstr>Par145</vt:lpwstr>
      </vt:variant>
      <vt:variant>
        <vt:i4>6619190</vt:i4>
      </vt:variant>
      <vt:variant>
        <vt:i4>129</vt:i4>
      </vt:variant>
      <vt:variant>
        <vt:i4>0</vt:i4>
      </vt:variant>
      <vt:variant>
        <vt:i4>5</vt:i4>
      </vt:variant>
      <vt:variant>
        <vt:lpwstr/>
      </vt:variant>
      <vt:variant>
        <vt:lpwstr>Par145</vt:lpwstr>
      </vt:variant>
      <vt:variant>
        <vt:i4>3801198</vt:i4>
      </vt:variant>
      <vt:variant>
        <vt:i4>126</vt:i4>
      </vt:variant>
      <vt:variant>
        <vt:i4>0</vt:i4>
      </vt:variant>
      <vt:variant>
        <vt:i4>5</vt:i4>
      </vt:variant>
      <vt:variant>
        <vt:lpwstr>consultantplus://offline/ref=C6AA344380A0239F21BAADE99721B45BF7973D60DEC0CDE14AE70DA26B7266039A69D59025BC67CCZ178G</vt:lpwstr>
      </vt:variant>
      <vt:variant>
        <vt:lpwstr/>
      </vt:variant>
      <vt:variant>
        <vt:i4>3801193</vt:i4>
      </vt:variant>
      <vt:variant>
        <vt:i4>123</vt:i4>
      </vt:variant>
      <vt:variant>
        <vt:i4>0</vt:i4>
      </vt:variant>
      <vt:variant>
        <vt:i4>5</vt:i4>
      </vt:variant>
      <vt:variant>
        <vt:lpwstr>consultantplus://offline/ref=C6AA344380A0239F21BAADE99721B45BF7973966D0C0CDE14AE70DA26B7266039A69D59025BC66CBZ171G</vt:lpwstr>
      </vt:variant>
      <vt:variant>
        <vt:lpwstr/>
      </vt:variant>
      <vt:variant>
        <vt:i4>3801186</vt:i4>
      </vt:variant>
      <vt:variant>
        <vt:i4>120</vt:i4>
      </vt:variant>
      <vt:variant>
        <vt:i4>0</vt:i4>
      </vt:variant>
      <vt:variant>
        <vt:i4>5</vt:i4>
      </vt:variant>
      <vt:variant>
        <vt:lpwstr>consultantplus://offline/ref=C6AA344380A0239F21BAADE99721B45BF7913C64D8C1CDE14AE70DA26B7266039A69D59025BC66C9Z176G</vt:lpwstr>
      </vt:variant>
      <vt:variant>
        <vt:lpwstr/>
      </vt:variant>
      <vt:variant>
        <vt:i4>3801189</vt:i4>
      </vt:variant>
      <vt:variant>
        <vt:i4>117</vt:i4>
      </vt:variant>
      <vt:variant>
        <vt:i4>0</vt:i4>
      </vt:variant>
      <vt:variant>
        <vt:i4>5</vt:i4>
      </vt:variant>
      <vt:variant>
        <vt:lpwstr>consultantplus://offline/ref=C6AA344380A0239F21BAADE99721B45BF7913C64D8C1CDE14AE70DA26B7266039A69D59025BC67C8Z171G</vt:lpwstr>
      </vt:variant>
      <vt:variant>
        <vt:lpwstr/>
      </vt:variant>
      <vt:variant>
        <vt:i4>6619190</vt:i4>
      </vt:variant>
      <vt:variant>
        <vt:i4>114</vt:i4>
      </vt:variant>
      <vt:variant>
        <vt:i4>0</vt:i4>
      </vt:variant>
      <vt:variant>
        <vt:i4>5</vt:i4>
      </vt:variant>
      <vt:variant>
        <vt:lpwstr/>
      </vt:variant>
      <vt:variant>
        <vt:lpwstr>Par145</vt:lpwstr>
      </vt:variant>
      <vt:variant>
        <vt:i4>6619190</vt:i4>
      </vt:variant>
      <vt:variant>
        <vt:i4>111</vt:i4>
      </vt:variant>
      <vt:variant>
        <vt:i4>0</vt:i4>
      </vt:variant>
      <vt:variant>
        <vt:i4>5</vt:i4>
      </vt:variant>
      <vt:variant>
        <vt:lpwstr/>
      </vt:variant>
      <vt:variant>
        <vt:lpwstr>Par145</vt:lpwstr>
      </vt:variant>
      <vt:variant>
        <vt:i4>6619190</vt:i4>
      </vt:variant>
      <vt:variant>
        <vt:i4>108</vt:i4>
      </vt:variant>
      <vt:variant>
        <vt:i4>0</vt:i4>
      </vt:variant>
      <vt:variant>
        <vt:i4>5</vt:i4>
      </vt:variant>
      <vt:variant>
        <vt:lpwstr/>
      </vt:variant>
      <vt:variant>
        <vt:lpwstr>Par145</vt:lpwstr>
      </vt:variant>
      <vt:variant>
        <vt:i4>3801192</vt:i4>
      </vt:variant>
      <vt:variant>
        <vt:i4>105</vt:i4>
      </vt:variant>
      <vt:variant>
        <vt:i4>0</vt:i4>
      </vt:variant>
      <vt:variant>
        <vt:i4>5</vt:i4>
      </vt:variant>
      <vt:variant>
        <vt:lpwstr>consultantplus://offline/ref=C6AA344380A0239F21BAADE99721B45BF7973966D0C0CDE14AE70DA26B7266039A69D59025BC66CBZ170G</vt:lpwstr>
      </vt:variant>
      <vt:variant>
        <vt:lpwstr/>
      </vt:variant>
      <vt:variant>
        <vt:i4>3801136</vt:i4>
      </vt:variant>
      <vt:variant>
        <vt:i4>102</vt:i4>
      </vt:variant>
      <vt:variant>
        <vt:i4>0</vt:i4>
      </vt:variant>
      <vt:variant>
        <vt:i4>5</vt:i4>
      </vt:variant>
      <vt:variant>
        <vt:lpwstr>consultantplus://offline/ref=C6AA344380A0239F21BAADE99721B45BF7973462DBC1CDE14AE70DA26B7266039A69D59025BC67CEZ174G</vt:lpwstr>
      </vt:variant>
      <vt:variant>
        <vt:lpwstr/>
      </vt:variant>
      <vt:variant>
        <vt:i4>3801191</vt:i4>
      </vt:variant>
      <vt:variant>
        <vt:i4>99</vt:i4>
      </vt:variant>
      <vt:variant>
        <vt:i4>0</vt:i4>
      </vt:variant>
      <vt:variant>
        <vt:i4>5</vt:i4>
      </vt:variant>
      <vt:variant>
        <vt:lpwstr>consultantplus://offline/ref=C6AA344380A0239F21BAADE99721B45BF7963F66DDC1CDE14AE70DA26B7266039A69D59025BC67CCZ174G</vt:lpwstr>
      </vt:variant>
      <vt:variant>
        <vt:lpwstr/>
      </vt:variant>
      <vt:variant>
        <vt:i4>6619190</vt:i4>
      </vt:variant>
      <vt:variant>
        <vt:i4>96</vt:i4>
      </vt:variant>
      <vt:variant>
        <vt:i4>0</vt:i4>
      </vt:variant>
      <vt:variant>
        <vt:i4>5</vt:i4>
      </vt:variant>
      <vt:variant>
        <vt:lpwstr/>
      </vt:variant>
      <vt:variant>
        <vt:lpwstr>Par145</vt:lpwstr>
      </vt:variant>
      <vt:variant>
        <vt:i4>3801185</vt:i4>
      </vt:variant>
      <vt:variant>
        <vt:i4>93</vt:i4>
      </vt:variant>
      <vt:variant>
        <vt:i4>0</vt:i4>
      </vt:variant>
      <vt:variant>
        <vt:i4>5</vt:i4>
      </vt:variant>
      <vt:variant>
        <vt:lpwstr>consultantplus://offline/ref=C6AA344380A0239F21BAADE99721B45BF7973D60DEC0CDE14AE70DA26B7266039A69D59025BC67CCZ177G</vt:lpwstr>
      </vt:variant>
      <vt:variant>
        <vt:lpwstr/>
      </vt:variant>
      <vt:variant>
        <vt:i4>6619191</vt:i4>
      </vt:variant>
      <vt:variant>
        <vt:i4>90</vt:i4>
      </vt:variant>
      <vt:variant>
        <vt:i4>0</vt:i4>
      </vt:variant>
      <vt:variant>
        <vt:i4>5</vt:i4>
      </vt:variant>
      <vt:variant>
        <vt:lpwstr/>
      </vt:variant>
      <vt:variant>
        <vt:lpwstr>Par155</vt:lpwstr>
      </vt:variant>
      <vt:variant>
        <vt:i4>6684726</vt:i4>
      </vt:variant>
      <vt:variant>
        <vt:i4>87</vt:i4>
      </vt:variant>
      <vt:variant>
        <vt:i4>0</vt:i4>
      </vt:variant>
      <vt:variant>
        <vt:i4>5</vt:i4>
      </vt:variant>
      <vt:variant>
        <vt:lpwstr/>
      </vt:variant>
      <vt:variant>
        <vt:lpwstr>Par146</vt:lpwstr>
      </vt:variant>
      <vt:variant>
        <vt:i4>3801187</vt:i4>
      </vt:variant>
      <vt:variant>
        <vt:i4>84</vt:i4>
      </vt:variant>
      <vt:variant>
        <vt:i4>0</vt:i4>
      </vt:variant>
      <vt:variant>
        <vt:i4>5</vt:i4>
      </vt:variant>
      <vt:variant>
        <vt:lpwstr>consultantplus://offline/ref=C6AA344380A0239F21BAADE99721B45BF7973D60DEC0CDE14AE70DA26B7266039A69D59025BC67CCZ175G</vt:lpwstr>
      </vt:variant>
      <vt:variant>
        <vt:lpwstr/>
      </vt:variant>
      <vt:variant>
        <vt:i4>3801191</vt:i4>
      </vt:variant>
      <vt:variant>
        <vt:i4>81</vt:i4>
      </vt:variant>
      <vt:variant>
        <vt:i4>0</vt:i4>
      </vt:variant>
      <vt:variant>
        <vt:i4>5</vt:i4>
      </vt:variant>
      <vt:variant>
        <vt:lpwstr>consultantplus://offline/ref=C6AA344380A0239F21BAADE99721B45BF7973D60DEC0CDE14AE70DA26B7266039A69D59025BC67CDZ176G</vt:lpwstr>
      </vt:variant>
      <vt:variant>
        <vt:lpwstr/>
      </vt:variant>
      <vt:variant>
        <vt:i4>3801197</vt:i4>
      </vt:variant>
      <vt:variant>
        <vt:i4>78</vt:i4>
      </vt:variant>
      <vt:variant>
        <vt:i4>0</vt:i4>
      </vt:variant>
      <vt:variant>
        <vt:i4>5</vt:i4>
      </vt:variant>
      <vt:variant>
        <vt:lpwstr>consultantplus://offline/ref=C6AA344380A0239F21BAADE99721B45BF7913569D1C6CDE14AE70DA26B7266039A69D59025BC67CFZ172G</vt:lpwstr>
      </vt:variant>
      <vt:variant>
        <vt:lpwstr/>
      </vt:variant>
      <vt:variant>
        <vt:i4>3801187</vt:i4>
      </vt:variant>
      <vt:variant>
        <vt:i4>75</vt:i4>
      </vt:variant>
      <vt:variant>
        <vt:i4>0</vt:i4>
      </vt:variant>
      <vt:variant>
        <vt:i4>5</vt:i4>
      </vt:variant>
      <vt:variant>
        <vt:lpwstr>consultantplus://offline/ref=C6AA344380A0239F21BAADE99721B45BF7973966D0C0CDE14AE70DA26B7266039A69D59025BC66CAZ178G</vt:lpwstr>
      </vt:variant>
      <vt:variant>
        <vt:lpwstr/>
      </vt:variant>
      <vt:variant>
        <vt:i4>6029318</vt:i4>
      </vt:variant>
      <vt:variant>
        <vt:i4>72</vt:i4>
      </vt:variant>
      <vt:variant>
        <vt:i4>0</vt:i4>
      </vt:variant>
      <vt:variant>
        <vt:i4>5</vt:i4>
      </vt:variant>
      <vt:variant>
        <vt:lpwstr>consultantplus://offline/ref=C6AA344380A0239F21BAADE99721B45BF7913569D1C6CDE14AE70DA26BZ772G</vt:lpwstr>
      </vt:variant>
      <vt:variant>
        <vt:lpwstr/>
      </vt:variant>
      <vt:variant>
        <vt:i4>3801195</vt:i4>
      </vt:variant>
      <vt:variant>
        <vt:i4>69</vt:i4>
      </vt:variant>
      <vt:variant>
        <vt:i4>0</vt:i4>
      </vt:variant>
      <vt:variant>
        <vt:i4>5</vt:i4>
      </vt:variant>
      <vt:variant>
        <vt:lpwstr>consultantplus://offline/ref=C6AA344380A0239F21BAADE99721B45BF7973562D1C2CDE14AE70DA26B7266039A69D59025BC63CFZ179G</vt:lpwstr>
      </vt:variant>
      <vt:variant>
        <vt:lpwstr/>
      </vt:variant>
      <vt:variant>
        <vt:i4>3801197</vt:i4>
      </vt:variant>
      <vt:variant>
        <vt:i4>66</vt:i4>
      </vt:variant>
      <vt:variant>
        <vt:i4>0</vt:i4>
      </vt:variant>
      <vt:variant>
        <vt:i4>5</vt:i4>
      </vt:variant>
      <vt:variant>
        <vt:lpwstr>consultantplus://offline/ref=C6AA344380A0239F21BAADE99721B45BF7973966D0C0CDE14AE70DA26B7266039A69D59025BC66CAZ176G</vt:lpwstr>
      </vt:variant>
      <vt:variant>
        <vt:lpwstr/>
      </vt:variant>
      <vt:variant>
        <vt:i4>6684720</vt:i4>
      </vt:variant>
      <vt:variant>
        <vt:i4>63</vt:i4>
      </vt:variant>
      <vt:variant>
        <vt:i4>0</vt:i4>
      </vt:variant>
      <vt:variant>
        <vt:i4>5</vt:i4>
      </vt:variant>
      <vt:variant>
        <vt:lpwstr/>
      </vt:variant>
      <vt:variant>
        <vt:lpwstr>Par126</vt:lpwstr>
      </vt:variant>
      <vt:variant>
        <vt:i4>6619184</vt:i4>
      </vt:variant>
      <vt:variant>
        <vt:i4>60</vt:i4>
      </vt:variant>
      <vt:variant>
        <vt:i4>0</vt:i4>
      </vt:variant>
      <vt:variant>
        <vt:i4>5</vt:i4>
      </vt:variant>
      <vt:variant>
        <vt:lpwstr/>
      </vt:variant>
      <vt:variant>
        <vt:lpwstr>Par125</vt:lpwstr>
      </vt:variant>
      <vt:variant>
        <vt:i4>6029406</vt:i4>
      </vt:variant>
      <vt:variant>
        <vt:i4>57</vt:i4>
      </vt:variant>
      <vt:variant>
        <vt:i4>0</vt:i4>
      </vt:variant>
      <vt:variant>
        <vt:i4>5</vt:i4>
      </vt:variant>
      <vt:variant>
        <vt:lpwstr>consultantplus://offline/ref=C6AA344380A0239F21BAADE99721B45BF7973869D0CDCDE14AE70DA26BZ772G</vt:lpwstr>
      </vt:variant>
      <vt:variant>
        <vt:lpwstr/>
      </vt:variant>
      <vt:variant>
        <vt:i4>3801185</vt:i4>
      </vt:variant>
      <vt:variant>
        <vt:i4>54</vt:i4>
      </vt:variant>
      <vt:variant>
        <vt:i4>0</vt:i4>
      </vt:variant>
      <vt:variant>
        <vt:i4>5</vt:i4>
      </vt:variant>
      <vt:variant>
        <vt:lpwstr>consultantplus://offline/ref=C6AA344380A0239F21BAADE99721B45BF7973869D1C6CDE14AE70DA26B7266039A69D59025BC66CBZ170G</vt:lpwstr>
      </vt:variant>
      <vt:variant>
        <vt:lpwstr/>
      </vt:variant>
      <vt:variant>
        <vt:i4>3801189</vt:i4>
      </vt:variant>
      <vt:variant>
        <vt:i4>51</vt:i4>
      </vt:variant>
      <vt:variant>
        <vt:i4>0</vt:i4>
      </vt:variant>
      <vt:variant>
        <vt:i4>5</vt:i4>
      </vt:variant>
      <vt:variant>
        <vt:lpwstr>consultantplus://offline/ref=C6AA344380A0239F21BAADE99721B45BF7973562D1C2CDE14AE70DA26B7266039A69D59025BC63CFZ177G</vt:lpwstr>
      </vt:variant>
      <vt:variant>
        <vt:lpwstr/>
      </vt:variant>
      <vt:variant>
        <vt:i4>3801199</vt:i4>
      </vt:variant>
      <vt:variant>
        <vt:i4>48</vt:i4>
      </vt:variant>
      <vt:variant>
        <vt:i4>0</vt:i4>
      </vt:variant>
      <vt:variant>
        <vt:i4>5</vt:i4>
      </vt:variant>
      <vt:variant>
        <vt:lpwstr>consultantplus://offline/ref=C6AA344380A0239F21BAADE99721B45BF7973966D0C0CDE14AE70DA26B7266039A69D59025BC66CAZ174G</vt:lpwstr>
      </vt:variant>
      <vt:variant>
        <vt:lpwstr/>
      </vt:variant>
      <vt:variant>
        <vt:i4>3801188</vt:i4>
      </vt:variant>
      <vt:variant>
        <vt:i4>45</vt:i4>
      </vt:variant>
      <vt:variant>
        <vt:i4>0</vt:i4>
      </vt:variant>
      <vt:variant>
        <vt:i4>5</vt:i4>
      </vt:variant>
      <vt:variant>
        <vt:lpwstr>consultantplus://offline/ref=C6AA344380A0239F21BAADE99721B45BF7973562D1C2CDE14AE70DA26B7266039A69D59025BC63CFZ176G</vt:lpwstr>
      </vt:variant>
      <vt:variant>
        <vt:lpwstr/>
      </vt:variant>
      <vt:variant>
        <vt:i4>6029318</vt:i4>
      </vt:variant>
      <vt:variant>
        <vt:i4>42</vt:i4>
      </vt:variant>
      <vt:variant>
        <vt:i4>0</vt:i4>
      </vt:variant>
      <vt:variant>
        <vt:i4>5</vt:i4>
      </vt:variant>
      <vt:variant>
        <vt:lpwstr>consultantplus://offline/ref=C6AA344380A0239F21BAADE99721B45BF7913569D1C6CDE14AE70DA26BZ772G</vt:lpwstr>
      </vt:variant>
      <vt:variant>
        <vt:lpwstr/>
      </vt:variant>
      <vt:variant>
        <vt:i4>3801190</vt:i4>
      </vt:variant>
      <vt:variant>
        <vt:i4>39</vt:i4>
      </vt:variant>
      <vt:variant>
        <vt:i4>0</vt:i4>
      </vt:variant>
      <vt:variant>
        <vt:i4>5</vt:i4>
      </vt:variant>
      <vt:variant>
        <vt:lpwstr>consultantplus://offline/ref=C6AA344380A0239F21BAADE99721B45BF7973562D1C2CDE14AE70DA26B7266039A69D59025BC63CFZ174G</vt:lpwstr>
      </vt:variant>
      <vt:variant>
        <vt:lpwstr/>
      </vt:variant>
      <vt:variant>
        <vt:i4>6029321</vt:i4>
      </vt:variant>
      <vt:variant>
        <vt:i4>36</vt:i4>
      </vt:variant>
      <vt:variant>
        <vt:i4>0</vt:i4>
      </vt:variant>
      <vt:variant>
        <vt:i4>5</vt:i4>
      </vt:variant>
      <vt:variant>
        <vt:lpwstr>consultantplus://offline/ref=C6AA344380A0239F21BAADE99721B45BF7903565D1C4CDE14AE70DA26BZ772G</vt:lpwstr>
      </vt:variant>
      <vt:variant>
        <vt:lpwstr/>
      </vt:variant>
      <vt:variant>
        <vt:i4>3801187</vt:i4>
      </vt:variant>
      <vt:variant>
        <vt:i4>33</vt:i4>
      </vt:variant>
      <vt:variant>
        <vt:i4>0</vt:i4>
      </vt:variant>
      <vt:variant>
        <vt:i4>5</vt:i4>
      </vt:variant>
      <vt:variant>
        <vt:lpwstr>consultantplus://offline/ref=C6AA344380A0239F21BAADE99721B45BF7973562D1C2CDE14AE70DA26B7266039A69D59025BC63CFZ171G</vt:lpwstr>
      </vt:variant>
      <vt:variant>
        <vt:lpwstr/>
      </vt:variant>
      <vt:variant>
        <vt:i4>3801149</vt:i4>
      </vt:variant>
      <vt:variant>
        <vt:i4>30</vt:i4>
      </vt:variant>
      <vt:variant>
        <vt:i4>0</vt:i4>
      </vt:variant>
      <vt:variant>
        <vt:i4>5</vt:i4>
      </vt:variant>
      <vt:variant>
        <vt:lpwstr>consultantplus://offline/ref=C6AA344380A0239F21BAADE99721B45BF7963960DAC5CDE14AE70DA26B7266039A69D59025BF65CEZ177G</vt:lpwstr>
      </vt:variant>
      <vt:variant>
        <vt:lpwstr/>
      </vt:variant>
      <vt:variant>
        <vt:i4>589917</vt:i4>
      </vt:variant>
      <vt:variant>
        <vt:i4>27</vt:i4>
      </vt:variant>
      <vt:variant>
        <vt:i4>0</vt:i4>
      </vt:variant>
      <vt:variant>
        <vt:i4>5</vt:i4>
      </vt:variant>
      <vt:variant>
        <vt:lpwstr>consultantplus://offline/ref=C6AA344380A0239F21BAADE99721B45BF49B3A65D2939AE31BB203ZA77G</vt:lpwstr>
      </vt:variant>
      <vt:variant>
        <vt:lpwstr/>
      </vt:variant>
      <vt:variant>
        <vt:i4>3801192</vt:i4>
      </vt:variant>
      <vt:variant>
        <vt:i4>24</vt:i4>
      </vt:variant>
      <vt:variant>
        <vt:i4>0</vt:i4>
      </vt:variant>
      <vt:variant>
        <vt:i4>5</vt:i4>
      </vt:variant>
      <vt:variant>
        <vt:lpwstr>consultantplus://offline/ref=C6AA344380A0239F21BAADE99721B45BF7973562D1C2CDE14AE70DA26B7266039A69D59025BC63CEZ179G</vt:lpwstr>
      </vt:variant>
      <vt:variant>
        <vt:lpwstr/>
      </vt:variant>
      <vt:variant>
        <vt:i4>3801189</vt:i4>
      </vt:variant>
      <vt:variant>
        <vt:i4>21</vt:i4>
      </vt:variant>
      <vt:variant>
        <vt:i4>0</vt:i4>
      </vt:variant>
      <vt:variant>
        <vt:i4>5</vt:i4>
      </vt:variant>
      <vt:variant>
        <vt:lpwstr>consultantplus://offline/ref=C6AA344380A0239F21BAADE99721B45BF7973562D1C2CDE14AE70DA26B7266039A69D59025BC63CEZ174G</vt:lpwstr>
      </vt:variant>
      <vt:variant>
        <vt:lpwstr/>
      </vt:variant>
      <vt:variant>
        <vt:i4>5439490</vt:i4>
      </vt:variant>
      <vt:variant>
        <vt:i4>18</vt:i4>
      </vt:variant>
      <vt:variant>
        <vt:i4>0</vt:i4>
      </vt:variant>
      <vt:variant>
        <vt:i4>5</vt:i4>
      </vt:variant>
      <vt:variant>
        <vt:lpwstr/>
      </vt:variant>
      <vt:variant>
        <vt:lpwstr>Par29</vt:lpwstr>
      </vt:variant>
      <vt:variant>
        <vt:i4>3801197</vt:i4>
      </vt:variant>
      <vt:variant>
        <vt:i4>15</vt:i4>
      </vt:variant>
      <vt:variant>
        <vt:i4>0</vt:i4>
      </vt:variant>
      <vt:variant>
        <vt:i4>5</vt:i4>
      </vt:variant>
      <vt:variant>
        <vt:lpwstr>consultantplus://offline/ref=C6AA344380A0239F21BAADE99721B45BF7963F64DFC1CDE14AE70DA26B7266039A69D59025BC67CEZ178G</vt:lpwstr>
      </vt:variant>
      <vt:variant>
        <vt:lpwstr/>
      </vt:variant>
      <vt:variant>
        <vt:i4>3801195</vt:i4>
      </vt:variant>
      <vt:variant>
        <vt:i4>12</vt:i4>
      </vt:variant>
      <vt:variant>
        <vt:i4>0</vt:i4>
      </vt:variant>
      <vt:variant>
        <vt:i4>5</vt:i4>
      </vt:variant>
      <vt:variant>
        <vt:lpwstr>consultantplus://offline/ref=C6AA344380A0239F21BAADE99721B45BF7973869D1C6CDE14AE70DA26B7266039A69D59025BC66CAZ179G</vt:lpwstr>
      </vt:variant>
      <vt:variant>
        <vt:lpwstr/>
      </vt:variant>
      <vt:variant>
        <vt:i4>3801189</vt:i4>
      </vt:variant>
      <vt:variant>
        <vt:i4>9</vt:i4>
      </vt:variant>
      <vt:variant>
        <vt:i4>0</vt:i4>
      </vt:variant>
      <vt:variant>
        <vt:i4>5</vt:i4>
      </vt:variant>
      <vt:variant>
        <vt:lpwstr>consultantplus://offline/ref=C6AA344380A0239F21BAADE99721B45BF7973D60DEC0CDE14AE70DA26B7266039A69D59025BC67CCZ173G</vt:lpwstr>
      </vt:variant>
      <vt:variant>
        <vt:lpwstr/>
      </vt:variant>
      <vt:variant>
        <vt:i4>3801192</vt:i4>
      </vt:variant>
      <vt:variant>
        <vt:i4>6</vt:i4>
      </vt:variant>
      <vt:variant>
        <vt:i4>0</vt:i4>
      </vt:variant>
      <vt:variant>
        <vt:i4>5</vt:i4>
      </vt:variant>
      <vt:variant>
        <vt:lpwstr>consultantplus://offline/ref=C6AA344380A0239F21BAADE99721B45BF7973966D0C0CDE14AE70DA26B7266039A69D59025BC66CAZ173G</vt:lpwstr>
      </vt:variant>
      <vt:variant>
        <vt:lpwstr/>
      </vt:variant>
      <vt:variant>
        <vt:i4>3801187</vt:i4>
      </vt:variant>
      <vt:variant>
        <vt:i4>3</vt:i4>
      </vt:variant>
      <vt:variant>
        <vt:i4>0</vt:i4>
      </vt:variant>
      <vt:variant>
        <vt:i4>5</vt:i4>
      </vt:variant>
      <vt:variant>
        <vt:lpwstr>consultantplus://offline/ref=C6AA344380A0239F21BAADE99721B45BF7973562D1C2CDE14AE70DA26B7266039A69D59025BC63CEZ172G</vt:lpwstr>
      </vt:variant>
      <vt:variant>
        <vt:lpwstr/>
      </vt:variant>
      <vt:variant>
        <vt:i4>3801193</vt:i4>
      </vt:variant>
      <vt:variant>
        <vt:i4>0</vt:i4>
      </vt:variant>
      <vt:variant>
        <vt:i4>0</vt:i4>
      </vt:variant>
      <vt:variant>
        <vt:i4>5</vt:i4>
      </vt:variant>
      <vt:variant>
        <vt:lpwstr>consultantplus://offline/ref=C6AA344380A0239F21BAADE99721B45BF7973469D0C5CDE14AE70DA26B7266039A69D59025BC64CAZ177G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Алиев Виталий Семенович</dc:creator>
  <cp:keywords/>
  <cp:lastModifiedBy>Анна Пермогорцева</cp:lastModifiedBy>
  <cp:revision>2</cp:revision>
  <dcterms:created xsi:type="dcterms:W3CDTF">2025-12-30T09:46:00Z</dcterms:created>
  <dcterms:modified xsi:type="dcterms:W3CDTF">2025-12-30T09:46:00Z</dcterms:modified>
</cp:coreProperties>
</file>